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23" w:rsidRPr="00172323" w:rsidRDefault="00172323" w:rsidP="00EB0753">
      <w:pPr>
        <w:jc w:val="center"/>
        <w:rPr>
          <w:sz w:val="8"/>
          <w:szCs w:val="8"/>
          <w:lang w:val="en-US"/>
        </w:rPr>
      </w:pPr>
    </w:p>
    <w:p w:rsidR="0027115D" w:rsidRPr="00052788" w:rsidRDefault="005F178F" w:rsidP="00EB0753">
      <w:pPr>
        <w:jc w:val="center"/>
        <w:rPr>
          <w:sz w:val="40"/>
          <w:szCs w:val="40"/>
          <w:lang w:val="en-US"/>
        </w:rPr>
      </w:pPr>
      <w:r w:rsidRPr="00052788">
        <w:rPr>
          <w:sz w:val="40"/>
          <w:szCs w:val="40"/>
          <w:lang w:val="en-US"/>
        </w:rPr>
        <w:t>Progett</w:t>
      </w:r>
      <w:r w:rsidR="001833EE" w:rsidRPr="00052788">
        <w:rPr>
          <w:sz w:val="40"/>
          <w:szCs w:val="40"/>
          <w:lang w:val="en-US"/>
        </w:rPr>
        <w:t>o “MANAGEMENT GAME</w:t>
      </w:r>
      <w:r w:rsidRPr="00052788">
        <w:rPr>
          <w:sz w:val="40"/>
          <w:szCs w:val="40"/>
          <w:lang w:val="en-US"/>
        </w:rPr>
        <w:t>”</w:t>
      </w:r>
      <w:r w:rsidR="00962F04" w:rsidRPr="00052788">
        <w:rPr>
          <w:sz w:val="40"/>
          <w:szCs w:val="40"/>
          <w:lang w:val="en-US"/>
        </w:rPr>
        <w:t xml:space="preserve"> a.s. 2016/2017</w:t>
      </w:r>
    </w:p>
    <w:p w:rsidR="005F178F" w:rsidRDefault="005F178F" w:rsidP="00EB075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Gruppo Giovani </w:t>
      </w:r>
      <w:r w:rsidR="001833EE">
        <w:rPr>
          <w:sz w:val="40"/>
          <w:szCs w:val="40"/>
        </w:rPr>
        <w:t>Imprenditori di C</w:t>
      </w:r>
      <w:r>
        <w:rPr>
          <w:sz w:val="40"/>
          <w:szCs w:val="40"/>
        </w:rPr>
        <w:t xml:space="preserve">onfindustria </w:t>
      </w:r>
      <w:r w:rsidR="001833EE">
        <w:rPr>
          <w:sz w:val="40"/>
          <w:szCs w:val="40"/>
        </w:rPr>
        <w:t>Lombardia</w:t>
      </w:r>
    </w:p>
    <w:p w:rsidR="00AF75B8" w:rsidRDefault="00AF75B8" w:rsidP="008B0B1D">
      <w:pPr>
        <w:pStyle w:val="Nessunaspaziatura"/>
        <w:jc w:val="both"/>
        <w:rPr>
          <w:rFonts w:ascii="Verdana" w:hAnsi="Verdana"/>
        </w:rPr>
      </w:pPr>
    </w:p>
    <w:p w:rsidR="00172323" w:rsidRDefault="00172323" w:rsidP="008B0B1D">
      <w:pPr>
        <w:pStyle w:val="Nessunaspaziatura"/>
        <w:jc w:val="both"/>
        <w:rPr>
          <w:rFonts w:ascii="Verdana" w:hAnsi="Verdana"/>
        </w:rPr>
      </w:pPr>
    </w:p>
    <w:p w:rsidR="00AF75B8" w:rsidRDefault="007A1D8B" w:rsidP="000205D7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 xml:space="preserve">Il </w:t>
      </w:r>
      <w:r w:rsidR="005F178F" w:rsidRPr="000B5F27">
        <w:rPr>
          <w:rFonts w:ascii="Verdana" w:hAnsi="Verdana"/>
          <w:b/>
        </w:rPr>
        <w:t>MANAG</w:t>
      </w:r>
      <w:r w:rsidR="001A52AC" w:rsidRPr="000B5F27">
        <w:rPr>
          <w:rFonts w:ascii="Verdana" w:hAnsi="Verdana"/>
          <w:b/>
        </w:rPr>
        <w:t>E</w:t>
      </w:r>
      <w:r w:rsidR="005F178F" w:rsidRPr="000B5F27">
        <w:rPr>
          <w:rFonts w:ascii="Verdana" w:hAnsi="Verdana"/>
          <w:b/>
        </w:rPr>
        <w:t xml:space="preserve">MENT GAME </w:t>
      </w:r>
      <w:r w:rsidR="00804B44" w:rsidRPr="000B5F27">
        <w:rPr>
          <w:rFonts w:ascii="Verdana" w:hAnsi="Verdana"/>
        </w:rPr>
        <w:t xml:space="preserve">è </w:t>
      </w:r>
      <w:r>
        <w:rPr>
          <w:rFonts w:ascii="Verdana" w:hAnsi="Verdana"/>
        </w:rPr>
        <w:t xml:space="preserve">un progetto </w:t>
      </w:r>
      <w:r w:rsidR="00804B44" w:rsidRPr="000B5F27">
        <w:rPr>
          <w:rFonts w:ascii="Verdana" w:hAnsi="Verdana"/>
        </w:rPr>
        <w:t>pro</w:t>
      </w:r>
      <w:r w:rsidR="00A22E53" w:rsidRPr="000B5F27">
        <w:rPr>
          <w:rFonts w:ascii="Verdana" w:hAnsi="Verdana"/>
        </w:rPr>
        <w:t>mosso dal Comitato R</w:t>
      </w:r>
      <w:r w:rsidR="00804B44" w:rsidRPr="000B5F27">
        <w:rPr>
          <w:rFonts w:ascii="Verdana" w:hAnsi="Verdana"/>
        </w:rPr>
        <w:t>egionale dei Giovani Imprenditori di Confindustria Lombardia</w:t>
      </w:r>
      <w:r w:rsidR="008B0B1D">
        <w:rPr>
          <w:rFonts w:ascii="Verdana" w:hAnsi="Verdana"/>
        </w:rPr>
        <w:t xml:space="preserve">, realizzato </w:t>
      </w:r>
      <w:r w:rsidR="007F309C">
        <w:rPr>
          <w:rFonts w:ascii="Verdana" w:hAnsi="Verdana"/>
        </w:rPr>
        <w:t>attraverso</w:t>
      </w:r>
      <w:r w:rsidR="003F5F74">
        <w:rPr>
          <w:rFonts w:ascii="Verdana" w:hAnsi="Verdana"/>
        </w:rPr>
        <w:t xml:space="preserve"> le associazioni territori</w:t>
      </w:r>
      <w:r w:rsidR="008B0B1D">
        <w:rPr>
          <w:rFonts w:ascii="Verdana" w:hAnsi="Verdana"/>
        </w:rPr>
        <w:t>ali lombarde</w:t>
      </w:r>
      <w:r w:rsidR="00804B44" w:rsidRPr="000B5F27">
        <w:rPr>
          <w:rFonts w:ascii="Verdana" w:hAnsi="Verdana"/>
        </w:rPr>
        <w:t xml:space="preserve"> e sviluppato in collaborazione con </w:t>
      </w:r>
      <w:r w:rsidR="00AF75B8" w:rsidRPr="003F5F74">
        <w:rPr>
          <w:rFonts w:ascii="Verdana" w:hAnsi="Verdana"/>
          <w:b/>
        </w:rPr>
        <w:t>BTS Italy</w:t>
      </w:r>
      <w:r w:rsidR="008B0B1D">
        <w:rPr>
          <w:rStyle w:val="Rimandonotaapidipagina"/>
          <w:rFonts w:ascii="Verdana" w:hAnsi="Verdana"/>
          <w:b/>
        </w:rPr>
        <w:footnoteReference w:id="1"/>
      </w:r>
      <w:r w:rsidR="00AF75B8">
        <w:rPr>
          <w:rFonts w:ascii="Verdana" w:hAnsi="Verdana"/>
        </w:rPr>
        <w:t>.</w:t>
      </w:r>
    </w:p>
    <w:p w:rsidR="00AF75B8" w:rsidRDefault="00AF75B8" w:rsidP="000205D7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:rsidR="008B0B1D" w:rsidRPr="008B0B1D" w:rsidRDefault="008B0B1D" w:rsidP="000205D7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Pr="008B0B1D">
        <w:rPr>
          <w:rFonts w:ascii="Verdana" w:hAnsi="Verdana"/>
        </w:rPr>
        <w:t xml:space="preserve">vvalendosi di uno dei più sofisticati e completi simulatori di impresa disponibili, il </w:t>
      </w:r>
      <w:r w:rsidRPr="008B0B1D">
        <w:rPr>
          <w:rFonts w:ascii="Verdana" w:hAnsi="Verdana"/>
          <w:b/>
        </w:rPr>
        <w:t>MANAGEMENT GAME</w:t>
      </w:r>
      <w:r w:rsidRPr="008B0B1D">
        <w:rPr>
          <w:rFonts w:ascii="Verdana" w:hAnsi="Verdana"/>
        </w:rPr>
        <w:t xml:space="preserve"> consiste in un appassionante torneo a squadre in cui gli studenti de</w:t>
      </w:r>
      <w:r>
        <w:rPr>
          <w:rFonts w:ascii="Verdana" w:hAnsi="Verdana"/>
        </w:rPr>
        <w:t>l</w:t>
      </w:r>
      <w:r w:rsidRPr="008B0B1D">
        <w:rPr>
          <w:rFonts w:ascii="Verdana" w:hAnsi="Verdana"/>
        </w:rPr>
        <w:t>l</w:t>
      </w:r>
      <w:r>
        <w:rPr>
          <w:rFonts w:ascii="Verdana" w:hAnsi="Verdana"/>
        </w:rPr>
        <w:t xml:space="preserve">e Scuole Secondarie di Secondo Livello </w:t>
      </w:r>
      <w:r w:rsidRPr="008B0B1D">
        <w:rPr>
          <w:rFonts w:ascii="Verdana" w:hAnsi="Verdana"/>
        </w:rPr>
        <w:t>si trovano alla guida di un</w:t>
      </w:r>
      <w:r>
        <w:rPr>
          <w:rFonts w:ascii="Verdana" w:hAnsi="Verdana"/>
        </w:rPr>
        <w:t>’azienda</w:t>
      </w:r>
      <w:r w:rsidRPr="008B0B1D">
        <w:rPr>
          <w:rFonts w:ascii="Verdana" w:hAnsi="Verdana"/>
        </w:rPr>
        <w:t xml:space="preserve"> e devono prendere decisioni strategiche nelle sfere del marketing e della customer care, della produzione, della finanza, dell’organizzazione del lavoro nonché della programmazione e controllo dei risultati aziendali.</w:t>
      </w:r>
    </w:p>
    <w:p w:rsidR="008B0B1D" w:rsidRPr="008B0B1D" w:rsidRDefault="008B0B1D" w:rsidP="000205D7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:rsidR="00804B44" w:rsidRDefault="00804B44" w:rsidP="000205D7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0B5F27">
        <w:rPr>
          <w:rFonts w:ascii="Verdana" w:hAnsi="Verdana"/>
        </w:rPr>
        <w:t>Alle scuole il MANAGEMENT G</w:t>
      </w:r>
      <w:r w:rsidR="004E6958">
        <w:rPr>
          <w:rFonts w:ascii="Verdana" w:hAnsi="Verdana"/>
        </w:rPr>
        <w:t>AME viene offerto gratuitamente</w:t>
      </w:r>
      <w:r w:rsidR="00834564">
        <w:rPr>
          <w:rFonts w:ascii="Verdana" w:hAnsi="Verdana"/>
        </w:rPr>
        <w:t xml:space="preserve"> e</w:t>
      </w:r>
      <w:r w:rsidRPr="000B5F27">
        <w:rPr>
          <w:rFonts w:ascii="Verdana" w:hAnsi="Verdana"/>
        </w:rPr>
        <w:t xml:space="preserve"> il costo del simulatore e il coordinamento compless</w:t>
      </w:r>
      <w:r w:rsidR="000205D7">
        <w:rPr>
          <w:rFonts w:ascii="Verdana" w:hAnsi="Verdana"/>
        </w:rPr>
        <w:t xml:space="preserve">ivo tramite </w:t>
      </w:r>
      <w:r w:rsidR="00AF75B8">
        <w:rPr>
          <w:rFonts w:ascii="Verdana" w:hAnsi="Verdana"/>
        </w:rPr>
        <w:t>BTS Italy</w:t>
      </w:r>
      <w:r w:rsidR="004C491A" w:rsidRPr="000B5F27">
        <w:rPr>
          <w:rFonts w:ascii="Verdana" w:hAnsi="Verdana"/>
        </w:rPr>
        <w:t xml:space="preserve"> è a carico de</w:t>
      </w:r>
      <w:r w:rsidRPr="000B5F27">
        <w:rPr>
          <w:rFonts w:ascii="Verdana" w:hAnsi="Verdana"/>
        </w:rPr>
        <w:t>lle singole territoriali dei Gruppi Giovani Imprenditori aderenti a Confindustria</w:t>
      </w:r>
      <w:r w:rsidR="00A22E53" w:rsidRPr="000B5F27">
        <w:rPr>
          <w:rFonts w:ascii="Verdana" w:hAnsi="Verdana"/>
        </w:rPr>
        <w:t xml:space="preserve"> Lombardia</w:t>
      </w:r>
      <w:r w:rsidRPr="000B5F27">
        <w:rPr>
          <w:rFonts w:ascii="Verdana" w:hAnsi="Verdana"/>
        </w:rPr>
        <w:t>.</w:t>
      </w:r>
    </w:p>
    <w:p w:rsidR="000B5F27" w:rsidRPr="000B5F27" w:rsidRDefault="000B5F27" w:rsidP="000B5F27">
      <w:pPr>
        <w:pStyle w:val="Nessunaspaziatura"/>
        <w:jc w:val="both"/>
        <w:rPr>
          <w:rFonts w:ascii="Verdana" w:hAnsi="Verdana"/>
        </w:rPr>
      </w:pPr>
    </w:p>
    <w:p w:rsidR="000205D7" w:rsidRDefault="000205D7" w:rsidP="000B5F27">
      <w:pPr>
        <w:pStyle w:val="Nessunaspaziatura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Edizione 2016-2017: cosa cambia</w:t>
      </w:r>
    </w:p>
    <w:p w:rsidR="000205D7" w:rsidRDefault="000205D7" w:rsidP="000B5F27">
      <w:pPr>
        <w:pStyle w:val="Nessunaspaziatura"/>
        <w:jc w:val="both"/>
        <w:rPr>
          <w:rFonts w:ascii="Verdana" w:hAnsi="Verdana"/>
          <w:b/>
        </w:rPr>
      </w:pPr>
    </w:p>
    <w:p w:rsidR="000205D7" w:rsidRDefault="000205D7" w:rsidP="0017232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8B0B1D">
        <w:rPr>
          <w:rFonts w:ascii="Verdana" w:hAnsi="Verdana"/>
        </w:rPr>
        <w:t>Con l'edizione 2016-2017 la formula del</w:t>
      </w:r>
      <w:r>
        <w:rPr>
          <w:rFonts w:ascii="Verdana" w:hAnsi="Verdana"/>
        </w:rPr>
        <w:t xml:space="preserve"> </w:t>
      </w:r>
      <w:r w:rsidRPr="000B5F27">
        <w:rPr>
          <w:rFonts w:ascii="Verdana" w:hAnsi="Verdana"/>
        </w:rPr>
        <w:t>MANAGEMENT GAME</w:t>
      </w:r>
      <w:r w:rsidR="00BC5F64">
        <w:rPr>
          <w:rFonts w:ascii="Verdana" w:hAnsi="Verdana"/>
        </w:rPr>
        <w:t xml:space="preserve"> verrà</w:t>
      </w:r>
      <w:r w:rsidRPr="008B0B1D">
        <w:rPr>
          <w:rFonts w:ascii="Verdana" w:hAnsi="Verdana"/>
        </w:rPr>
        <w:t xml:space="preserve"> applicata ad un </w:t>
      </w:r>
      <w:r w:rsidRPr="000205D7">
        <w:rPr>
          <w:rFonts w:ascii="Verdana" w:hAnsi="Verdana"/>
          <w:b/>
        </w:rPr>
        <w:t>sim</w:t>
      </w:r>
      <w:r>
        <w:rPr>
          <w:rFonts w:ascii="Verdana" w:hAnsi="Verdana"/>
          <w:b/>
        </w:rPr>
        <w:t>ulatore nell’ambito farmaceutico</w:t>
      </w:r>
      <w:r w:rsidR="00BC5F64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r w:rsidR="00BC5F64">
        <w:rPr>
          <w:rFonts w:ascii="Verdana" w:hAnsi="Verdana"/>
        </w:rPr>
        <w:t xml:space="preserve">si tratta di </w:t>
      </w:r>
      <w:r>
        <w:rPr>
          <w:rFonts w:ascii="Verdana" w:hAnsi="Verdana"/>
        </w:rPr>
        <w:t>una scelta che influenzerà sia il contesto aziendale, sia quello esterno, e che consentirà di introdurre elementi sfidanti e innovativi all’interno del gioco.</w:t>
      </w:r>
    </w:p>
    <w:p w:rsidR="000205D7" w:rsidRDefault="000205D7" w:rsidP="0017232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:rsidR="000205D7" w:rsidRDefault="000205D7" w:rsidP="0017232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</w:rPr>
      </w:pPr>
      <w:r w:rsidRPr="000205D7">
        <w:rPr>
          <w:rFonts w:ascii="Verdana" w:hAnsi="Verdana"/>
        </w:rPr>
        <w:t xml:space="preserve">Altra </w:t>
      </w:r>
      <w:r w:rsidR="00BC5F64">
        <w:rPr>
          <w:rFonts w:ascii="Verdana" w:hAnsi="Verdana"/>
        </w:rPr>
        <w:t>importante novità del</w:t>
      </w:r>
      <w:r w:rsidRPr="000205D7">
        <w:rPr>
          <w:rFonts w:ascii="Verdana" w:hAnsi="Verdana"/>
        </w:rPr>
        <w:t xml:space="preserve">la nuova edizione </w:t>
      </w:r>
      <w:r>
        <w:rPr>
          <w:rFonts w:ascii="Verdana" w:hAnsi="Verdana"/>
        </w:rPr>
        <w:t xml:space="preserve">del </w:t>
      </w:r>
      <w:r w:rsidRPr="000205D7">
        <w:rPr>
          <w:rFonts w:ascii="Verdana" w:hAnsi="Verdana"/>
          <w:i/>
        </w:rPr>
        <w:t>game</w:t>
      </w:r>
      <w:r w:rsidR="00BC5F64">
        <w:rPr>
          <w:rFonts w:ascii="Verdana" w:hAnsi="Verdana"/>
          <w:i/>
        </w:rPr>
        <w:t xml:space="preserve"> </w:t>
      </w:r>
      <w:r w:rsidR="00BC5F64">
        <w:rPr>
          <w:rFonts w:ascii="Verdana" w:hAnsi="Verdana"/>
        </w:rPr>
        <w:t xml:space="preserve">riguarderà la possibilità di coinvolgere gli studenti del </w:t>
      </w:r>
      <w:r w:rsidR="00BC5F64" w:rsidRPr="000B5F27">
        <w:rPr>
          <w:rFonts w:ascii="Verdana" w:hAnsi="Verdana"/>
          <w:b/>
        </w:rPr>
        <w:t>3°</w:t>
      </w:r>
      <w:r w:rsidR="00D912D4">
        <w:rPr>
          <w:rFonts w:ascii="Verdana" w:hAnsi="Verdana"/>
          <w:b/>
        </w:rPr>
        <w:t xml:space="preserve"> e</w:t>
      </w:r>
      <w:r w:rsidR="00BC5F64">
        <w:rPr>
          <w:rFonts w:ascii="Verdana" w:hAnsi="Verdana"/>
          <w:b/>
        </w:rPr>
        <w:t xml:space="preserve"> </w:t>
      </w:r>
      <w:r w:rsidR="00D912D4">
        <w:rPr>
          <w:rFonts w:ascii="Verdana" w:hAnsi="Verdana"/>
          <w:b/>
        </w:rPr>
        <w:t xml:space="preserve">4° </w:t>
      </w:r>
      <w:r w:rsidR="00BC5F64" w:rsidRPr="000B5F27">
        <w:rPr>
          <w:rFonts w:ascii="Verdana" w:hAnsi="Verdana"/>
          <w:b/>
        </w:rPr>
        <w:t>anno di tutti gli indirizzi s</w:t>
      </w:r>
      <w:r w:rsidR="00C049A3">
        <w:rPr>
          <w:rFonts w:ascii="Verdana" w:hAnsi="Verdana"/>
          <w:b/>
        </w:rPr>
        <w:t>colastici delle scuole secondarie di secondo grado</w:t>
      </w:r>
      <w:r w:rsidR="00BC5F64">
        <w:rPr>
          <w:rFonts w:ascii="Verdana" w:hAnsi="Verdana"/>
          <w:b/>
        </w:rPr>
        <w:t>.</w:t>
      </w:r>
    </w:p>
    <w:p w:rsidR="00172323" w:rsidRDefault="00172323" w:rsidP="0017232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</w:rPr>
      </w:pPr>
    </w:p>
    <w:p w:rsidR="00C049A3" w:rsidRDefault="00C049A3" w:rsidP="0017232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 xml:space="preserve">Tale </w:t>
      </w:r>
      <w:r w:rsidR="007A1D8B">
        <w:rPr>
          <w:rFonts w:ascii="Verdana" w:hAnsi="Verdana"/>
        </w:rPr>
        <w:t>scelta nasce dall’ascolto delle esigenze delle scuole che da anni collaborano con i Giovani Imprenditori sul territorio e</w:t>
      </w:r>
      <w:r w:rsidR="00BC5F64" w:rsidRPr="00BC5F64">
        <w:rPr>
          <w:rFonts w:ascii="Verdana" w:hAnsi="Verdana"/>
        </w:rPr>
        <w:t xml:space="preserve"> </w:t>
      </w:r>
      <w:r w:rsidR="00BC5F64">
        <w:rPr>
          <w:rFonts w:ascii="Verdana" w:hAnsi="Verdana"/>
        </w:rPr>
        <w:t>risponde all</w:t>
      </w:r>
      <w:r w:rsidR="007F23E7">
        <w:rPr>
          <w:rFonts w:ascii="Verdana" w:hAnsi="Verdana"/>
        </w:rPr>
        <w:t>a necessità</w:t>
      </w:r>
      <w:r w:rsidR="00BC5F64">
        <w:rPr>
          <w:rFonts w:ascii="Verdana" w:hAnsi="Verdana"/>
        </w:rPr>
        <w:t xml:space="preserve"> di fornire una più ampia libertà di scelta alle scuole che intendono </w:t>
      </w:r>
      <w:r w:rsidRPr="007A1D8B">
        <w:rPr>
          <w:rFonts w:ascii="Verdana" w:hAnsi="Verdana"/>
          <w:b/>
        </w:rPr>
        <w:t>inserire l’attività del</w:t>
      </w:r>
      <w:r w:rsidR="00BC5F64" w:rsidRPr="007A1D8B">
        <w:rPr>
          <w:rFonts w:ascii="Verdana" w:hAnsi="Verdana"/>
          <w:b/>
        </w:rPr>
        <w:t xml:space="preserve"> Management Game all’</w:t>
      </w:r>
      <w:r w:rsidRPr="007A1D8B">
        <w:rPr>
          <w:rFonts w:ascii="Verdana" w:hAnsi="Verdana"/>
          <w:b/>
        </w:rPr>
        <w:t>interno della propria programmazione triennale</w:t>
      </w:r>
      <w:r w:rsidR="00BC5F64" w:rsidRPr="007A1D8B">
        <w:rPr>
          <w:rFonts w:ascii="Verdana" w:hAnsi="Verdana"/>
          <w:b/>
        </w:rPr>
        <w:t xml:space="preserve"> di Alternanza scuola-lavoro</w:t>
      </w:r>
      <w:r>
        <w:rPr>
          <w:rFonts w:ascii="Verdana" w:hAnsi="Verdana"/>
        </w:rPr>
        <w:t xml:space="preserve"> (diventata obbligatoria a partire dall’a.s. 2015-2016) senza avere il vincolo di una partecipazione riservata alle classi quarte.</w:t>
      </w:r>
    </w:p>
    <w:p w:rsidR="00172323" w:rsidRDefault="00172323" w:rsidP="000B5F27">
      <w:pPr>
        <w:pStyle w:val="Nessunaspaziatura"/>
        <w:jc w:val="both"/>
        <w:rPr>
          <w:rFonts w:ascii="Verdana" w:hAnsi="Verdana"/>
        </w:rPr>
      </w:pPr>
    </w:p>
    <w:p w:rsidR="001E5A60" w:rsidRDefault="001E5A60" w:rsidP="000B5F27">
      <w:pPr>
        <w:pStyle w:val="Nessunaspaziatura"/>
        <w:jc w:val="both"/>
        <w:rPr>
          <w:rFonts w:ascii="Verdana" w:hAnsi="Verdana"/>
        </w:rPr>
      </w:pPr>
    </w:p>
    <w:p w:rsidR="007F23E7" w:rsidRDefault="007F23E7" w:rsidP="000B5F27">
      <w:pPr>
        <w:pStyle w:val="Nessunaspaziatura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L’alternanza scuola-lavoro</w:t>
      </w:r>
    </w:p>
    <w:p w:rsidR="007F23E7" w:rsidRDefault="007F23E7" w:rsidP="000B5F27">
      <w:pPr>
        <w:pStyle w:val="Nessunaspaziatura"/>
        <w:jc w:val="both"/>
        <w:rPr>
          <w:rFonts w:ascii="Verdana" w:hAnsi="Verdana"/>
          <w:b/>
        </w:rPr>
      </w:pPr>
    </w:p>
    <w:p w:rsidR="008D70FE" w:rsidRDefault="007F23E7" w:rsidP="0019269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 xml:space="preserve">Coerentemente con il </w:t>
      </w:r>
      <w:r w:rsidRPr="00110EA6">
        <w:rPr>
          <w:rFonts w:ascii="Verdana" w:hAnsi="Verdana"/>
          <w:b/>
        </w:rPr>
        <w:t>modello di alternanza scuola-lavoro</w:t>
      </w:r>
      <w:r>
        <w:rPr>
          <w:rFonts w:ascii="Verdana" w:hAnsi="Verdana"/>
        </w:rPr>
        <w:t xml:space="preserve"> definito negli anni dall’Ufficio Scolastico Regionale in stretta collaborazione con il sistema confindustriale lombardo, anche l’attività </w:t>
      </w:r>
      <w:r w:rsidR="00110EA6">
        <w:rPr>
          <w:rFonts w:ascii="Verdana" w:hAnsi="Verdana"/>
        </w:rPr>
        <w:t xml:space="preserve">svolta nell’ambito </w:t>
      </w:r>
      <w:r>
        <w:rPr>
          <w:rFonts w:ascii="Verdana" w:hAnsi="Verdana"/>
        </w:rPr>
        <w:t xml:space="preserve">del Management Game verrà </w:t>
      </w:r>
      <w:r w:rsidR="00110EA6">
        <w:rPr>
          <w:rFonts w:ascii="Verdana" w:hAnsi="Verdana"/>
        </w:rPr>
        <w:t>ricondotta</w:t>
      </w:r>
      <w:r w:rsidR="008D70FE">
        <w:rPr>
          <w:rFonts w:ascii="Verdana" w:hAnsi="Verdana"/>
        </w:rPr>
        <w:t xml:space="preserve"> ad una puntuale</w:t>
      </w:r>
      <w:r w:rsidR="00110EA6">
        <w:rPr>
          <w:rFonts w:ascii="Verdana" w:hAnsi="Verdana"/>
        </w:rPr>
        <w:t xml:space="preserve"> </w:t>
      </w:r>
      <w:r w:rsidR="00110EA6" w:rsidRPr="008D70FE">
        <w:rPr>
          <w:rFonts w:ascii="Verdana" w:hAnsi="Verdana"/>
          <w:b/>
        </w:rPr>
        <w:t>acquisizione di competenze</w:t>
      </w:r>
      <w:r w:rsidR="00110EA6">
        <w:rPr>
          <w:rFonts w:ascii="Verdana" w:hAnsi="Verdana"/>
        </w:rPr>
        <w:t xml:space="preserve"> da parte degli studenti coinvolti</w:t>
      </w:r>
      <w:r w:rsidR="008D70FE">
        <w:rPr>
          <w:rFonts w:ascii="Verdana" w:hAnsi="Verdana"/>
        </w:rPr>
        <w:t>.</w:t>
      </w:r>
    </w:p>
    <w:p w:rsidR="008E684A" w:rsidRDefault="008E684A" w:rsidP="0019269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:rsidR="008E684A" w:rsidRDefault="00487CBF" w:rsidP="0019269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 xml:space="preserve">A titolo </w:t>
      </w:r>
      <w:r w:rsidR="001F2972">
        <w:rPr>
          <w:rFonts w:ascii="Verdana" w:hAnsi="Verdana"/>
        </w:rPr>
        <w:t>esemplificativo, suggeriamo</w:t>
      </w:r>
      <w:r>
        <w:rPr>
          <w:rFonts w:ascii="Verdana" w:hAnsi="Verdana"/>
        </w:rPr>
        <w:t xml:space="preserve"> alcune delle </w:t>
      </w:r>
      <w:r w:rsidR="001F2972">
        <w:rPr>
          <w:rFonts w:ascii="Verdana" w:hAnsi="Verdana"/>
        </w:rPr>
        <w:t>competenze che potranno essere oggetto di valutazione durante l’attività del Management Game:</w:t>
      </w:r>
    </w:p>
    <w:p w:rsidR="001F2972" w:rsidRDefault="001F2972" w:rsidP="0019269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:rsidR="00AE7168" w:rsidRPr="00AE7168" w:rsidRDefault="00AE7168" w:rsidP="00AE71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AE7168">
        <w:rPr>
          <w:rFonts w:ascii="Verdana" w:hAnsi="Verdana"/>
        </w:rPr>
        <w:t>•</w:t>
      </w:r>
      <w:r w:rsidRPr="00AE7168">
        <w:rPr>
          <w:rFonts w:ascii="Verdana" w:hAnsi="Verdana"/>
        </w:rPr>
        <w:tab/>
        <w:t>Accetta e prende in carico compiti nuovi o aggiuntivi, riorganizzando le proprie attività in base alle nuove esigenze</w:t>
      </w:r>
    </w:p>
    <w:p w:rsidR="00AE7168" w:rsidRPr="00AE7168" w:rsidRDefault="00AE7168" w:rsidP="00AE71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AE7168">
        <w:rPr>
          <w:rFonts w:ascii="Verdana" w:hAnsi="Verdana"/>
        </w:rPr>
        <w:t>•</w:t>
      </w:r>
      <w:r w:rsidRPr="00AE7168">
        <w:rPr>
          <w:rFonts w:ascii="Verdana" w:hAnsi="Verdana"/>
        </w:rPr>
        <w:tab/>
        <w:t>Accetta la ripartizione del lavoro e le attività assegnate dal team leader, collaborando con gli altri addetti per il raggiungimento dei risultati previsti</w:t>
      </w:r>
    </w:p>
    <w:p w:rsidR="00AE7168" w:rsidRPr="00AE7168" w:rsidRDefault="00AE7168" w:rsidP="00AE71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AE7168">
        <w:rPr>
          <w:rFonts w:ascii="Verdana" w:hAnsi="Verdana"/>
        </w:rPr>
        <w:t>•</w:t>
      </w:r>
      <w:r w:rsidRPr="00AE7168">
        <w:rPr>
          <w:rFonts w:ascii="Verdana" w:hAnsi="Verdana"/>
        </w:rPr>
        <w:tab/>
        <w:t>Affronta i problemi e le situazioni di emergenza mantenendo autocontrollo e chiedendo aiuto e supporto quando è necessario</w:t>
      </w:r>
    </w:p>
    <w:p w:rsidR="00AE7168" w:rsidRPr="00AE7168" w:rsidRDefault="00AE7168" w:rsidP="00AE71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AE7168">
        <w:rPr>
          <w:rFonts w:ascii="Verdana" w:hAnsi="Verdana"/>
        </w:rPr>
        <w:t>•</w:t>
      </w:r>
      <w:r w:rsidRPr="00AE7168">
        <w:rPr>
          <w:rFonts w:ascii="Verdana" w:hAnsi="Verdana"/>
        </w:rPr>
        <w:tab/>
        <w:t>Aggiorna le proprie conoscenze e competenze</w:t>
      </w:r>
    </w:p>
    <w:p w:rsidR="00AE7168" w:rsidRPr="00AE7168" w:rsidRDefault="00AE7168" w:rsidP="00AE71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AE7168">
        <w:rPr>
          <w:rFonts w:ascii="Verdana" w:hAnsi="Verdana"/>
        </w:rPr>
        <w:t>•</w:t>
      </w:r>
      <w:r w:rsidRPr="00AE7168">
        <w:rPr>
          <w:rFonts w:ascii="Verdana" w:hAnsi="Verdana"/>
        </w:rPr>
        <w:tab/>
        <w:t>Analizza e valuta criticamente il proprio lavoro e i risultati ottenuti, ricercando le ragioni degli eventuali errori o insuccessi</w:t>
      </w:r>
    </w:p>
    <w:p w:rsidR="00AE7168" w:rsidRPr="00AE7168" w:rsidRDefault="00AE7168" w:rsidP="00AE71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AE7168">
        <w:rPr>
          <w:rFonts w:ascii="Verdana" w:hAnsi="Verdana"/>
        </w:rPr>
        <w:t>•</w:t>
      </w:r>
      <w:r w:rsidRPr="00AE7168">
        <w:rPr>
          <w:rFonts w:ascii="Verdana" w:hAnsi="Verdana"/>
        </w:rPr>
        <w:tab/>
        <w:t>Collabora con gli altri membri del team al conseguimento degli obiettivi aziendali</w:t>
      </w:r>
    </w:p>
    <w:p w:rsidR="00AE7168" w:rsidRPr="00AE7168" w:rsidRDefault="00AE7168" w:rsidP="00AE71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AE7168">
        <w:rPr>
          <w:rFonts w:ascii="Verdana" w:hAnsi="Verdana"/>
        </w:rPr>
        <w:t>•</w:t>
      </w:r>
      <w:r w:rsidRPr="00AE7168">
        <w:rPr>
          <w:rFonts w:ascii="Verdana" w:hAnsi="Verdana"/>
        </w:rPr>
        <w:tab/>
        <w:t>Documenta le attività svolte secondo le procedure previste, segnalando i problemi riscontrati e le soluzioni individuate</w:t>
      </w:r>
    </w:p>
    <w:p w:rsidR="00AE7168" w:rsidRPr="00AE7168" w:rsidRDefault="00AE7168" w:rsidP="00AE71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AE7168">
        <w:rPr>
          <w:rFonts w:ascii="Verdana" w:hAnsi="Verdana"/>
        </w:rPr>
        <w:t>•</w:t>
      </w:r>
      <w:r w:rsidRPr="00AE7168">
        <w:rPr>
          <w:rFonts w:ascii="Verdana" w:hAnsi="Verdana"/>
        </w:rPr>
        <w:tab/>
        <w:t>Effettua scelte responsabili in base ai dati rilevati</w:t>
      </w:r>
    </w:p>
    <w:p w:rsidR="00AE7168" w:rsidRPr="00AE7168" w:rsidRDefault="00AE7168" w:rsidP="00AE71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AE7168">
        <w:rPr>
          <w:rFonts w:ascii="Verdana" w:hAnsi="Verdana"/>
        </w:rPr>
        <w:t>•</w:t>
      </w:r>
      <w:r w:rsidRPr="00AE7168">
        <w:rPr>
          <w:rFonts w:ascii="Verdana" w:hAnsi="Verdana"/>
        </w:rPr>
        <w:tab/>
        <w:t>Definisce il posizionamento di mercato del prodotto/servizio</w:t>
      </w:r>
    </w:p>
    <w:p w:rsidR="001F2972" w:rsidRDefault="00AE7168" w:rsidP="00AE716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AE7168">
        <w:rPr>
          <w:rFonts w:ascii="Verdana" w:hAnsi="Verdana"/>
        </w:rPr>
        <w:t>•</w:t>
      </w:r>
      <w:r w:rsidRPr="00AE7168">
        <w:rPr>
          <w:rFonts w:ascii="Verdana" w:hAnsi="Verdana"/>
        </w:rPr>
        <w:tab/>
        <w:t>Reperisce (anche sul web) e verifica informazioni relative ai requisiti di prodotto e di processo</w:t>
      </w:r>
    </w:p>
    <w:p w:rsidR="008D70FE" w:rsidRDefault="008D70FE" w:rsidP="0019269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:rsidR="0019269D" w:rsidRDefault="00606675" w:rsidP="0019269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 w:rsidR="007B7941">
        <w:rPr>
          <w:rFonts w:ascii="Verdana" w:hAnsi="Verdana"/>
        </w:rPr>
        <w:t>utti gli istituti che intendano</w:t>
      </w:r>
      <w:r>
        <w:rPr>
          <w:rFonts w:ascii="Verdana" w:hAnsi="Verdana"/>
        </w:rPr>
        <w:t xml:space="preserve"> qualificare il Progetto quale attività di alternanza scuola-lavoro saranno chiamati a </w:t>
      </w:r>
      <w:r w:rsidR="0019269D">
        <w:rPr>
          <w:rFonts w:ascii="Verdana" w:hAnsi="Verdana"/>
        </w:rPr>
        <w:t xml:space="preserve">effettuare la co-progettazione </w:t>
      </w:r>
      <w:r w:rsidR="0019269D" w:rsidRPr="0019269D">
        <w:rPr>
          <w:rFonts w:ascii="Verdana" w:hAnsi="Verdana"/>
        </w:rPr>
        <w:t xml:space="preserve">scuola-azienda/associazione </w:t>
      </w:r>
      <w:r w:rsidR="0019269D">
        <w:rPr>
          <w:rFonts w:ascii="Verdana" w:hAnsi="Verdana"/>
        </w:rPr>
        <w:t xml:space="preserve">partendo dalle competenze </w:t>
      </w:r>
      <w:r>
        <w:rPr>
          <w:rFonts w:ascii="Verdana" w:hAnsi="Verdana"/>
        </w:rPr>
        <w:t>individuate sulla piattaforma dell’Ufficio Scolastico Regionale (</w:t>
      </w:r>
      <w:hyperlink r:id="rId8" w:history="1">
        <w:r w:rsidR="001E5A60" w:rsidRPr="00661B37">
          <w:rPr>
            <w:rStyle w:val="Collegamentoipertestuale"/>
            <w:rFonts w:ascii="Verdana" w:hAnsi="Verdana"/>
          </w:rPr>
          <w:t>http://www.alternanzascuolalavoro.it/</w:t>
        </w:r>
      </w:hyperlink>
      <w:r w:rsidR="001E5A60" w:rsidRPr="001E5A60">
        <w:rPr>
          <w:rStyle w:val="Collegamentoipertestuale"/>
          <w:rFonts w:ascii="Verdana" w:hAnsi="Verdana"/>
          <w:color w:val="auto"/>
          <w:u w:val="none"/>
        </w:rPr>
        <w:t>)</w:t>
      </w:r>
      <w:r w:rsidR="001E5A60">
        <w:rPr>
          <w:rStyle w:val="Collegamentoipertestuale"/>
          <w:rFonts w:ascii="Verdana" w:hAnsi="Verdana"/>
          <w:color w:val="auto"/>
          <w:u w:val="none"/>
        </w:rPr>
        <w:t xml:space="preserve"> </w:t>
      </w:r>
      <w:r w:rsidR="0019269D">
        <w:rPr>
          <w:rFonts w:ascii="Verdana" w:hAnsi="Verdana"/>
        </w:rPr>
        <w:t>ma con la possibilità di personalizzare ulteriori competenze sulla base dell’indirizzo di studio e d</w:t>
      </w:r>
      <w:r w:rsidR="00D912D4">
        <w:rPr>
          <w:rFonts w:ascii="Verdana" w:hAnsi="Verdana"/>
        </w:rPr>
        <w:t>ell’anno (terzo o quarto</w:t>
      </w:r>
      <w:r w:rsidR="0019269D">
        <w:rPr>
          <w:rFonts w:ascii="Verdana" w:hAnsi="Verdana"/>
        </w:rPr>
        <w:t>).</w:t>
      </w:r>
    </w:p>
    <w:p w:rsidR="0019269D" w:rsidRDefault="0019269D" w:rsidP="0019269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:rsidR="007F23E7" w:rsidRDefault="007F23E7" w:rsidP="000B5F27">
      <w:pPr>
        <w:pStyle w:val="Nessunaspaziatura"/>
        <w:jc w:val="both"/>
        <w:rPr>
          <w:rFonts w:ascii="Verdana" w:hAnsi="Verdana"/>
          <w:b/>
        </w:rPr>
      </w:pPr>
    </w:p>
    <w:p w:rsidR="00172323" w:rsidRPr="00172323" w:rsidRDefault="00172323" w:rsidP="000B5F27">
      <w:pPr>
        <w:pStyle w:val="Nessunaspaziatura"/>
        <w:jc w:val="both"/>
        <w:rPr>
          <w:rFonts w:ascii="Verdana" w:hAnsi="Verdana"/>
          <w:b/>
        </w:rPr>
      </w:pPr>
      <w:r w:rsidRPr="00172323">
        <w:rPr>
          <w:rFonts w:ascii="Verdana" w:hAnsi="Verdana"/>
          <w:b/>
        </w:rPr>
        <w:t>Caratteristiche del gioco</w:t>
      </w:r>
    </w:p>
    <w:p w:rsidR="00172323" w:rsidRPr="00172323" w:rsidRDefault="00172323" w:rsidP="000B5F27">
      <w:pPr>
        <w:pStyle w:val="Nessunaspaziatura"/>
        <w:jc w:val="both"/>
        <w:rPr>
          <w:rFonts w:ascii="Verdana" w:hAnsi="Verdana"/>
          <w:b/>
        </w:rPr>
      </w:pPr>
    </w:p>
    <w:p w:rsidR="00606675" w:rsidRDefault="00804B44" w:rsidP="0051772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0B5F27">
        <w:rPr>
          <w:rFonts w:ascii="Verdana" w:hAnsi="Verdana"/>
        </w:rPr>
        <w:t xml:space="preserve">Il gioco si svolge in </w:t>
      </w:r>
      <w:r w:rsidRPr="00172323">
        <w:rPr>
          <w:rFonts w:ascii="Verdana" w:hAnsi="Verdana"/>
          <w:b/>
        </w:rPr>
        <w:t>tre fasi</w:t>
      </w:r>
      <w:r w:rsidRPr="000B5F27">
        <w:rPr>
          <w:rFonts w:ascii="Verdana" w:hAnsi="Verdana"/>
        </w:rPr>
        <w:t xml:space="preserve">: </w:t>
      </w:r>
    </w:p>
    <w:p w:rsidR="00FD6E4B" w:rsidRDefault="00FD6E4B" w:rsidP="0051772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:rsidR="00FD6E4B" w:rsidRPr="00FD6E4B" w:rsidRDefault="00FD6E4B" w:rsidP="0051772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FD6E4B">
        <w:rPr>
          <w:rFonts w:ascii="Verdana" w:hAnsi="Verdana"/>
          <w:b/>
        </w:rPr>
        <w:t>Fase di preparazione al gioco</w:t>
      </w:r>
      <w:r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mezza giornata formativa</w:t>
      </w:r>
      <w:r w:rsidR="001E5A60">
        <w:rPr>
          <w:rFonts w:ascii="Verdana" w:hAnsi="Verdana"/>
        </w:rPr>
        <w:t>. Nel corso dell’incontro</w:t>
      </w:r>
      <w:r w:rsidR="001E5A60" w:rsidRPr="001E5A60">
        <w:rPr>
          <w:rFonts w:ascii="Verdana" w:hAnsi="Verdana"/>
        </w:rPr>
        <w:t xml:space="preserve"> verranno illustrati i contenuti didattici e </w:t>
      </w:r>
      <w:r w:rsidR="001E5A60">
        <w:rPr>
          <w:rFonts w:ascii="Verdana" w:hAnsi="Verdana"/>
        </w:rPr>
        <w:t xml:space="preserve">gli aspetti tecnici del gioco; </w:t>
      </w:r>
      <w:r w:rsidR="001E5A60" w:rsidRPr="001E5A60">
        <w:rPr>
          <w:rFonts w:ascii="Verdana" w:hAnsi="Verdana"/>
        </w:rPr>
        <w:t>i Giovani Imprenditori risponderanno alle domande di ragazzi e professori e simuleranno una giocata per fare vedere il funzionamento del portale.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C00000"/>
        </w:rPr>
        <w:t>Totale: 4</w:t>
      </w:r>
      <w:r w:rsidRPr="00FD6E4B">
        <w:rPr>
          <w:rFonts w:ascii="Verdana" w:hAnsi="Verdana"/>
          <w:b/>
          <w:color w:val="C00000"/>
        </w:rPr>
        <w:t xml:space="preserve"> ore</w:t>
      </w:r>
    </w:p>
    <w:p w:rsidR="00606675" w:rsidRDefault="00606675" w:rsidP="0051772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:rsidR="00FD6E4B" w:rsidRDefault="00606675" w:rsidP="0060667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C00000"/>
        </w:rPr>
      </w:pPr>
      <w:r w:rsidRPr="00606675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="00FD6E4B">
        <w:rPr>
          <w:rFonts w:ascii="Verdana" w:hAnsi="Verdana"/>
          <w:b/>
        </w:rPr>
        <w:t>F</w:t>
      </w:r>
      <w:r w:rsidR="00804B44" w:rsidRPr="00606675">
        <w:rPr>
          <w:rFonts w:ascii="Verdana" w:hAnsi="Verdana"/>
          <w:b/>
        </w:rPr>
        <w:t>ase di istituto</w:t>
      </w:r>
      <w:r w:rsidR="00FD6E4B">
        <w:rPr>
          <w:rFonts w:ascii="Verdana" w:hAnsi="Verdana"/>
        </w:rPr>
        <w:t xml:space="preserve"> (prima giocata)</w:t>
      </w:r>
      <w:r w:rsidR="00804B44" w:rsidRPr="000B5F27">
        <w:rPr>
          <w:rFonts w:ascii="Verdana" w:hAnsi="Verdana"/>
        </w:rPr>
        <w:t xml:space="preserve"> </w:t>
      </w:r>
      <w:r w:rsidR="00FD6E4B">
        <w:rPr>
          <w:rFonts w:ascii="Verdana" w:hAnsi="Verdana"/>
        </w:rPr>
        <w:t xml:space="preserve">che prevede la competizione tra le diverse squadre di ciascun istituto. </w:t>
      </w:r>
      <w:r w:rsidR="00FD6E4B" w:rsidRPr="00FD6E4B">
        <w:rPr>
          <w:rFonts w:ascii="Verdana" w:hAnsi="Verdana"/>
          <w:b/>
          <w:color w:val="C00000"/>
        </w:rPr>
        <w:t>Totale: 3 ore</w:t>
      </w:r>
      <w:r w:rsidR="00FD6E4B" w:rsidRPr="00FD6E4B">
        <w:rPr>
          <w:rFonts w:ascii="Verdana" w:hAnsi="Verdana"/>
          <w:color w:val="C00000"/>
        </w:rPr>
        <w:t xml:space="preserve"> </w:t>
      </w:r>
    </w:p>
    <w:p w:rsidR="00FD6E4B" w:rsidRPr="00FD6E4B" w:rsidRDefault="00FD6E4B" w:rsidP="0060667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C00000"/>
          <w:sz w:val="10"/>
          <w:szCs w:val="10"/>
        </w:rPr>
      </w:pPr>
    </w:p>
    <w:p w:rsidR="00FD6E4B" w:rsidRDefault="00FD6E4B" w:rsidP="0060667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C00000"/>
        </w:rPr>
      </w:pPr>
      <w:r w:rsidRPr="00FD6E4B">
        <w:rPr>
          <w:rFonts w:ascii="Verdana" w:hAnsi="Verdana"/>
          <w:b/>
        </w:rPr>
        <w:t>- Finale provinciale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(seconda giocata</w:t>
      </w:r>
      <w:r w:rsidRPr="00FD6E4B">
        <w:rPr>
          <w:rFonts w:ascii="Verdana" w:hAnsi="Verdana"/>
        </w:rPr>
        <w:t>)</w:t>
      </w:r>
      <w:r>
        <w:rPr>
          <w:rFonts w:ascii="Verdana" w:hAnsi="Verdana"/>
        </w:rPr>
        <w:t xml:space="preserve"> che prevede la competizione tra le squadre che hanno vinto la fase di istituto all’interno di ciascuna provincia. </w:t>
      </w:r>
      <w:r w:rsidRPr="00FD6E4B">
        <w:rPr>
          <w:rFonts w:ascii="Verdana" w:hAnsi="Verdana"/>
          <w:b/>
          <w:color w:val="C00000"/>
        </w:rPr>
        <w:t>Totale: 3 ore</w:t>
      </w:r>
    </w:p>
    <w:p w:rsidR="00FD6E4B" w:rsidRPr="00FD6E4B" w:rsidRDefault="00FD6E4B" w:rsidP="0060667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0"/>
          <w:szCs w:val="10"/>
        </w:rPr>
      </w:pPr>
    </w:p>
    <w:p w:rsidR="00FD6E4B" w:rsidRDefault="00FD6E4B" w:rsidP="0060667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C00000"/>
        </w:rPr>
      </w:pPr>
      <w:r w:rsidRPr="00FD6E4B">
        <w:rPr>
          <w:rFonts w:ascii="Verdana" w:hAnsi="Verdana"/>
          <w:b/>
        </w:rPr>
        <w:t>- Finale regionale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(terza giocata) che prevede la competizione tra le squadre che hanno vinto le finali provinciali. </w:t>
      </w:r>
      <w:r w:rsidRPr="00FD6E4B">
        <w:rPr>
          <w:rFonts w:ascii="Verdana" w:hAnsi="Verdana"/>
          <w:b/>
          <w:color w:val="C00000"/>
        </w:rPr>
        <w:t>Totale: 3 ore</w:t>
      </w:r>
    </w:p>
    <w:p w:rsidR="00FD6E4B" w:rsidRDefault="00FD6E4B" w:rsidP="0060667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C00000"/>
        </w:rPr>
      </w:pPr>
    </w:p>
    <w:p w:rsidR="00FD6E4B" w:rsidRPr="00FD6E4B" w:rsidRDefault="00FD6E4B" w:rsidP="0060667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>
        <w:rPr>
          <w:rFonts w:ascii="Verdana" w:hAnsi="Verdana"/>
          <w:b/>
          <w:color w:val="C00000"/>
        </w:rPr>
        <w:t xml:space="preserve">Ogni studente coinvolto sarà dunque impegnato da un minimo di 7 ad un massimo </w:t>
      </w:r>
      <w:r w:rsidR="001E5A60">
        <w:rPr>
          <w:rFonts w:ascii="Verdana" w:hAnsi="Verdana"/>
          <w:b/>
          <w:color w:val="C00000"/>
        </w:rPr>
        <w:t xml:space="preserve">di 13 ore. </w:t>
      </w:r>
      <w:r w:rsidR="001E5A60" w:rsidRPr="001E5A60">
        <w:rPr>
          <w:rFonts w:ascii="Verdana" w:hAnsi="Verdana"/>
          <w:b/>
          <w:color w:val="C00000"/>
        </w:rPr>
        <w:t>Ogni istituto potrà inoltre incrementare tale monte ore realizzando specifiche iniziative legate alle attività del progetto</w:t>
      </w:r>
      <w:r w:rsidR="00AE7168">
        <w:rPr>
          <w:rFonts w:ascii="Verdana" w:hAnsi="Verdana"/>
          <w:b/>
          <w:color w:val="C00000"/>
        </w:rPr>
        <w:t xml:space="preserve"> o riconoscendo come ore di alternanza le giocate individuali che gli studenti realizzeranno in preparazione al torneo.</w:t>
      </w:r>
    </w:p>
    <w:p w:rsidR="00FD6E4B" w:rsidRDefault="00FD6E4B" w:rsidP="0060667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:rsidR="00172323" w:rsidRDefault="001E5A60" w:rsidP="0051772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172323" w:rsidRPr="000B5F27">
        <w:rPr>
          <w:rFonts w:ascii="Verdana" w:hAnsi="Verdana"/>
        </w:rPr>
        <w:t xml:space="preserve">gni scuola aderente deve nominare un </w:t>
      </w:r>
      <w:r w:rsidR="0051772F">
        <w:rPr>
          <w:rFonts w:ascii="Verdana" w:hAnsi="Verdana"/>
          <w:b/>
        </w:rPr>
        <w:t>docente</w:t>
      </w:r>
      <w:r w:rsidR="00172323" w:rsidRPr="00172323">
        <w:rPr>
          <w:rFonts w:ascii="Verdana" w:hAnsi="Verdana"/>
          <w:b/>
        </w:rPr>
        <w:t xml:space="preserve"> referente</w:t>
      </w:r>
      <w:r w:rsidR="00172323" w:rsidRPr="000B5F27">
        <w:rPr>
          <w:rFonts w:ascii="Verdana" w:hAnsi="Verdana"/>
        </w:rPr>
        <w:t>, che sarà abbinato ad un Giovane Imprenditore della territoriale di riferimento.</w:t>
      </w:r>
    </w:p>
    <w:p w:rsidR="00172323" w:rsidRDefault="00172323" w:rsidP="0051772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:rsidR="00172323" w:rsidRDefault="00804B44" w:rsidP="0051772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0B5F27">
        <w:rPr>
          <w:rFonts w:ascii="Verdana" w:hAnsi="Verdana"/>
        </w:rPr>
        <w:t xml:space="preserve">Ogni scuola dovrà </w:t>
      </w:r>
      <w:r w:rsidR="00172323">
        <w:rPr>
          <w:rFonts w:ascii="Verdana" w:hAnsi="Verdana"/>
        </w:rPr>
        <w:t xml:space="preserve">inoltre </w:t>
      </w:r>
      <w:r w:rsidRPr="000B5F27">
        <w:rPr>
          <w:rFonts w:ascii="Verdana" w:hAnsi="Verdana"/>
        </w:rPr>
        <w:t>disporre di un ambiente idoneo (</w:t>
      </w:r>
      <w:r w:rsidR="004C0CBF">
        <w:rPr>
          <w:rFonts w:ascii="Verdana" w:hAnsi="Verdana"/>
        </w:rPr>
        <w:t xml:space="preserve">uno o più </w:t>
      </w:r>
      <w:r w:rsidRPr="000B5F27">
        <w:rPr>
          <w:rFonts w:ascii="Verdana" w:hAnsi="Verdana"/>
        </w:rPr>
        <w:t xml:space="preserve">laboratori di informatica </w:t>
      </w:r>
      <w:r w:rsidR="004C0CBF">
        <w:rPr>
          <w:rFonts w:ascii="Verdana" w:hAnsi="Verdana"/>
        </w:rPr>
        <w:t>per assicurare l’utilizzo esclusivo di una postazione PC ad ogni squadra partecipante</w:t>
      </w:r>
      <w:r w:rsidRPr="000B5F27">
        <w:rPr>
          <w:rFonts w:ascii="Verdana" w:hAnsi="Verdana"/>
        </w:rPr>
        <w:t xml:space="preserve">) </w:t>
      </w:r>
      <w:r w:rsidR="004C0CBF">
        <w:rPr>
          <w:rFonts w:ascii="Verdana" w:hAnsi="Verdana"/>
        </w:rPr>
        <w:t>per</w:t>
      </w:r>
      <w:r w:rsidRPr="000B5F27">
        <w:rPr>
          <w:rFonts w:ascii="Verdana" w:hAnsi="Verdana"/>
        </w:rPr>
        <w:t xml:space="preserve"> permettere che il gioco si svolga, nella fase di Istituto, in contemporanea per tutte le squadre.</w:t>
      </w:r>
      <w:r w:rsidR="004C0CBF">
        <w:rPr>
          <w:rFonts w:ascii="Verdana" w:hAnsi="Verdana"/>
        </w:rPr>
        <w:t xml:space="preserve"> Resta responsabilità della scuola mettere a disposizione sufficiente personale ATA</w:t>
      </w:r>
      <w:r w:rsidR="00172323">
        <w:rPr>
          <w:rFonts w:ascii="Verdana" w:hAnsi="Verdana"/>
        </w:rPr>
        <w:t xml:space="preserve"> e docenti in relazione al numer</w:t>
      </w:r>
      <w:r w:rsidR="004C0CBF">
        <w:rPr>
          <w:rFonts w:ascii="Verdana" w:hAnsi="Verdana"/>
        </w:rPr>
        <w:t xml:space="preserve">o di laboratori e di studenti partecipanti, in modo di assicurare l’assistenza tecnica e la sorveglianza per tutta la durata della fase di gioco. </w:t>
      </w:r>
    </w:p>
    <w:p w:rsidR="00172323" w:rsidRDefault="00172323" w:rsidP="0051772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:rsidR="00804B44" w:rsidRDefault="00AE7168" w:rsidP="0051772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>R</w:t>
      </w:r>
      <w:r>
        <w:rPr>
          <w:rFonts w:ascii="Verdana" w:hAnsi="Verdana"/>
        </w:rPr>
        <w:t xml:space="preserve">accordandosi </w:t>
      </w:r>
      <w:r>
        <w:rPr>
          <w:rFonts w:ascii="Verdana" w:hAnsi="Verdana"/>
        </w:rPr>
        <w:t>con Confindustria Lombardia, l</w:t>
      </w:r>
      <w:r w:rsidR="00052788">
        <w:rPr>
          <w:rFonts w:ascii="Verdana" w:hAnsi="Verdana"/>
        </w:rPr>
        <w:t xml:space="preserve">a </w:t>
      </w:r>
      <w:r w:rsidR="00052788" w:rsidRPr="00172323">
        <w:rPr>
          <w:rFonts w:ascii="Verdana" w:hAnsi="Verdana"/>
          <w:b/>
        </w:rPr>
        <w:t>territoriale di Confindustria</w:t>
      </w:r>
      <w:r w:rsidR="00052788">
        <w:rPr>
          <w:rFonts w:ascii="Verdana" w:hAnsi="Verdana"/>
        </w:rPr>
        <w:t xml:space="preserve"> a cui faranno riferimento le scuole partecipanti a</w:t>
      </w:r>
      <w:r w:rsidR="001F2972">
        <w:rPr>
          <w:rFonts w:ascii="Verdana" w:hAnsi="Verdana"/>
        </w:rPr>
        <w:t xml:space="preserve"> fine Management game rilascerà </w:t>
      </w:r>
      <w:r w:rsidR="00052788">
        <w:rPr>
          <w:rFonts w:ascii="Verdana" w:hAnsi="Verdana"/>
        </w:rPr>
        <w:t>a ciascun partecipante un attestato indicante il numero di ore impiegate nel progetto</w:t>
      </w:r>
      <w:r w:rsidR="00172323">
        <w:rPr>
          <w:rFonts w:ascii="Verdana" w:hAnsi="Verdana"/>
        </w:rPr>
        <w:t>.</w:t>
      </w:r>
      <w:r w:rsidR="00172323" w:rsidRPr="000B5F27">
        <w:rPr>
          <w:rFonts w:ascii="Verdana" w:hAnsi="Verdana"/>
        </w:rPr>
        <w:t xml:space="preserve"> </w:t>
      </w:r>
      <w:r w:rsidR="00804B44" w:rsidRPr="000B5F27">
        <w:rPr>
          <w:rFonts w:ascii="Verdana" w:hAnsi="Verdana"/>
        </w:rPr>
        <w:t>A tutti i partecipanti alla fase finale provinciale sarà</w:t>
      </w:r>
      <w:r w:rsidR="00052788">
        <w:rPr>
          <w:rFonts w:ascii="Verdana" w:hAnsi="Verdana"/>
        </w:rPr>
        <w:t xml:space="preserve"> poi</w:t>
      </w:r>
      <w:r w:rsidR="00804B44" w:rsidRPr="000B5F27">
        <w:rPr>
          <w:rFonts w:ascii="Verdana" w:hAnsi="Verdana"/>
        </w:rPr>
        <w:t xml:space="preserve"> consegnato un attestato e verranno premiati i membri della prima squadra classificata.</w:t>
      </w:r>
      <w:bookmarkStart w:id="0" w:name="_GoBack"/>
      <w:bookmarkEnd w:id="0"/>
    </w:p>
    <w:p w:rsidR="001E5A60" w:rsidRDefault="001E5A60" w:rsidP="0051772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sectPr w:rsidR="001E5A60" w:rsidSect="004C491A">
      <w:headerReference w:type="default" r:id="rId9"/>
      <w:footerReference w:type="default" r:id="rId10"/>
      <w:pgSz w:w="11906" w:h="16838"/>
      <w:pgMar w:top="1134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5B" w:rsidRDefault="0078035B" w:rsidP="008C612E">
      <w:pPr>
        <w:spacing w:after="0" w:line="240" w:lineRule="auto"/>
      </w:pPr>
      <w:r>
        <w:separator/>
      </w:r>
    </w:p>
  </w:endnote>
  <w:endnote w:type="continuationSeparator" w:id="0">
    <w:p w:rsidR="0078035B" w:rsidRDefault="0078035B" w:rsidP="008C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299369"/>
      <w:docPartObj>
        <w:docPartGallery w:val="Page Numbers (Bottom of Page)"/>
        <w:docPartUnique/>
      </w:docPartObj>
    </w:sdtPr>
    <w:sdtEndPr/>
    <w:sdtContent>
      <w:p w:rsidR="009E6EB1" w:rsidRDefault="00804865">
        <w:pPr>
          <w:pStyle w:val="Pidipagina"/>
          <w:jc w:val="right"/>
        </w:pPr>
        <w:r>
          <w:fldChar w:fldCharType="begin"/>
        </w:r>
        <w:r w:rsidR="00A0508A">
          <w:instrText>PAGE   \* MERGEFORMAT</w:instrText>
        </w:r>
        <w:r>
          <w:fldChar w:fldCharType="separate"/>
        </w:r>
        <w:r w:rsidR="007803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6EB1" w:rsidRDefault="009E6E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5B" w:rsidRDefault="0078035B" w:rsidP="008C612E">
      <w:pPr>
        <w:spacing w:after="0" w:line="240" w:lineRule="auto"/>
      </w:pPr>
      <w:r>
        <w:separator/>
      </w:r>
    </w:p>
  </w:footnote>
  <w:footnote w:type="continuationSeparator" w:id="0">
    <w:p w:rsidR="0078035B" w:rsidRDefault="0078035B" w:rsidP="008C612E">
      <w:pPr>
        <w:spacing w:after="0" w:line="240" w:lineRule="auto"/>
      </w:pPr>
      <w:r>
        <w:continuationSeparator/>
      </w:r>
    </w:p>
  </w:footnote>
  <w:footnote w:id="1">
    <w:p w:rsidR="008B0B1D" w:rsidRPr="004F7CAA" w:rsidRDefault="008B0B1D" w:rsidP="008B0B1D">
      <w:pPr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4F7CAA">
        <w:rPr>
          <w:sz w:val="18"/>
          <w:szCs w:val="18"/>
        </w:rPr>
        <w:t>BTS è una società globale di servizi professionali con sede a Stoccolma, con circa 500 professionisti in 32 uffici situati in sei continenti e 21 Paesi. Da oltre 30 anni progettano esperienze d’apprendimento ingaggianti che hanno un profondo e duraturo impatto sulle persone, sulle le loro carriere e sulle aziende che rappresentano. BTS eroga una vasta gamma di servizi che sviluppano diversi ambiti manageriali: Strategy Execution, Business Acumen, Leadership Development, Innovation e Sales Trasformation.</w:t>
      </w:r>
      <w:r>
        <w:rPr>
          <w:sz w:val="18"/>
          <w:szCs w:val="18"/>
        </w:rPr>
        <w:t xml:space="preserve"> A partire dal mese di luglio, </w:t>
      </w:r>
      <w:r w:rsidRPr="004F7CAA">
        <w:rPr>
          <w:sz w:val="18"/>
          <w:szCs w:val="18"/>
        </w:rPr>
        <w:t>Cesim I</w:t>
      </w:r>
      <w:r>
        <w:rPr>
          <w:sz w:val="18"/>
          <w:szCs w:val="18"/>
        </w:rPr>
        <w:t xml:space="preserve">talia – storico partner del Management Game - e Lebu sono entrati a far </w:t>
      </w:r>
      <w:r w:rsidRPr="004F7CAA">
        <w:rPr>
          <w:sz w:val="18"/>
          <w:szCs w:val="18"/>
        </w:rPr>
        <w:t>pa</w:t>
      </w:r>
      <w:r>
        <w:rPr>
          <w:sz w:val="18"/>
          <w:szCs w:val="18"/>
        </w:rPr>
        <w:t>rte del gruppo BTS</w:t>
      </w:r>
      <w:r w:rsidRPr="004F7CAA">
        <w:rPr>
          <w:sz w:val="18"/>
          <w:szCs w:val="18"/>
        </w:rPr>
        <w:t>.</w:t>
      </w:r>
    </w:p>
    <w:p w:rsidR="008B0B1D" w:rsidRDefault="008B0B1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323" w:rsidRDefault="00172323">
    <w:pPr>
      <w:pStyle w:val="Intestazione"/>
    </w:pPr>
    <w:r w:rsidRPr="00DD3CE6">
      <w:rPr>
        <w:b/>
        <w:noProof/>
      </w:rPr>
      <w:drawing>
        <wp:anchor distT="0" distB="0" distL="114300" distR="114300" simplePos="0" relativeHeight="251659264" behindDoc="0" locked="0" layoutInCell="1" allowOverlap="1" wp14:anchorId="4287312F" wp14:editId="5776B4C2">
          <wp:simplePos x="0" y="0"/>
          <wp:positionH relativeFrom="column">
            <wp:posOffset>2466340</wp:posOffset>
          </wp:positionH>
          <wp:positionV relativeFrom="paragraph">
            <wp:posOffset>-294005</wp:posOffset>
          </wp:positionV>
          <wp:extent cx="1507490" cy="1045845"/>
          <wp:effectExtent l="0" t="0" r="0" b="1905"/>
          <wp:wrapSquare wrapText="bothSides"/>
          <wp:docPr id="3" name="Immagine 3" descr="Z:\CONFINDUSTRIA LOMBARDIA 2.0\GIOVANI IMPRENDITORI\loghi\logo-g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NFINDUSTRIA LOMBARDIA 2.0\GIOVANI IMPRENDITORI\loghi\logo-g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561"/>
                  <a:stretch/>
                </pic:blipFill>
                <pic:spPr bwMode="auto">
                  <a:xfrm>
                    <a:off x="0" y="0"/>
                    <a:ext cx="150749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323" w:rsidRDefault="00172323">
    <w:pPr>
      <w:pStyle w:val="Intestazione"/>
    </w:pPr>
  </w:p>
  <w:p w:rsidR="00172323" w:rsidRDefault="00172323">
    <w:pPr>
      <w:pStyle w:val="Intestazione"/>
    </w:pPr>
  </w:p>
  <w:p w:rsidR="00172323" w:rsidRDefault="00172323">
    <w:pPr>
      <w:pStyle w:val="Intestazione"/>
    </w:pPr>
  </w:p>
  <w:p w:rsidR="00172323" w:rsidRDefault="0017232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0C1ABF"/>
    <w:multiLevelType w:val="hybridMultilevel"/>
    <w:tmpl w:val="69405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75953"/>
    <w:multiLevelType w:val="hybridMultilevel"/>
    <w:tmpl w:val="B53E9704"/>
    <w:lvl w:ilvl="0" w:tplc="0D327D48">
      <w:start w:val="14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45"/>
    <w:rsid w:val="00015169"/>
    <w:rsid w:val="000205D7"/>
    <w:rsid w:val="00052788"/>
    <w:rsid w:val="00074561"/>
    <w:rsid w:val="000B5F27"/>
    <w:rsid w:val="000C5876"/>
    <w:rsid w:val="000D6326"/>
    <w:rsid w:val="000E0B8F"/>
    <w:rsid w:val="00110EA6"/>
    <w:rsid w:val="00135230"/>
    <w:rsid w:val="001561D9"/>
    <w:rsid w:val="0017020E"/>
    <w:rsid w:val="00172323"/>
    <w:rsid w:val="001833EE"/>
    <w:rsid w:val="00186927"/>
    <w:rsid w:val="0019269D"/>
    <w:rsid w:val="001A52AC"/>
    <w:rsid w:val="001E5A60"/>
    <w:rsid w:val="001F2391"/>
    <w:rsid w:val="001F2972"/>
    <w:rsid w:val="00215B38"/>
    <w:rsid w:val="0027115D"/>
    <w:rsid w:val="002C1D6A"/>
    <w:rsid w:val="002E48DC"/>
    <w:rsid w:val="003656EA"/>
    <w:rsid w:val="0038467E"/>
    <w:rsid w:val="003F5F74"/>
    <w:rsid w:val="00415123"/>
    <w:rsid w:val="00415A01"/>
    <w:rsid w:val="00415BA7"/>
    <w:rsid w:val="00432FA3"/>
    <w:rsid w:val="00444BAD"/>
    <w:rsid w:val="00487CBF"/>
    <w:rsid w:val="004A45DB"/>
    <w:rsid w:val="004C0CBF"/>
    <w:rsid w:val="004C491A"/>
    <w:rsid w:val="004D7CFE"/>
    <w:rsid w:val="004E6958"/>
    <w:rsid w:val="005043D7"/>
    <w:rsid w:val="0051772F"/>
    <w:rsid w:val="005524BC"/>
    <w:rsid w:val="005671D7"/>
    <w:rsid w:val="00584145"/>
    <w:rsid w:val="005B18D2"/>
    <w:rsid w:val="005C2D5F"/>
    <w:rsid w:val="005F178F"/>
    <w:rsid w:val="005F500E"/>
    <w:rsid w:val="00606675"/>
    <w:rsid w:val="006272ED"/>
    <w:rsid w:val="0065420F"/>
    <w:rsid w:val="00685FC5"/>
    <w:rsid w:val="006A1EB2"/>
    <w:rsid w:val="006A5B04"/>
    <w:rsid w:val="006C504D"/>
    <w:rsid w:val="007203C4"/>
    <w:rsid w:val="00733E24"/>
    <w:rsid w:val="00742AA6"/>
    <w:rsid w:val="00754CBC"/>
    <w:rsid w:val="00756BE1"/>
    <w:rsid w:val="0078035B"/>
    <w:rsid w:val="007A1D8B"/>
    <w:rsid w:val="007B7434"/>
    <w:rsid w:val="007B7941"/>
    <w:rsid w:val="007E03C4"/>
    <w:rsid w:val="007F23E7"/>
    <w:rsid w:val="007F309C"/>
    <w:rsid w:val="00804865"/>
    <w:rsid w:val="00804B44"/>
    <w:rsid w:val="00806DB6"/>
    <w:rsid w:val="00807CD2"/>
    <w:rsid w:val="0082729C"/>
    <w:rsid w:val="00834564"/>
    <w:rsid w:val="008347E0"/>
    <w:rsid w:val="00853E7E"/>
    <w:rsid w:val="00884176"/>
    <w:rsid w:val="008B0B1D"/>
    <w:rsid w:val="008C612E"/>
    <w:rsid w:val="008D6E90"/>
    <w:rsid w:val="008D70FE"/>
    <w:rsid w:val="008E684A"/>
    <w:rsid w:val="00920BD9"/>
    <w:rsid w:val="00930F4A"/>
    <w:rsid w:val="00962F04"/>
    <w:rsid w:val="009E6EB1"/>
    <w:rsid w:val="009F6BF0"/>
    <w:rsid w:val="00A0508A"/>
    <w:rsid w:val="00A17DFD"/>
    <w:rsid w:val="00A22E53"/>
    <w:rsid w:val="00A6327E"/>
    <w:rsid w:val="00A9084D"/>
    <w:rsid w:val="00AC0832"/>
    <w:rsid w:val="00AE7168"/>
    <w:rsid w:val="00AF75B8"/>
    <w:rsid w:val="00B10186"/>
    <w:rsid w:val="00B50D19"/>
    <w:rsid w:val="00B52D37"/>
    <w:rsid w:val="00B5688D"/>
    <w:rsid w:val="00B60AAA"/>
    <w:rsid w:val="00B62390"/>
    <w:rsid w:val="00BA3922"/>
    <w:rsid w:val="00BC5F64"/>
    <w:rsid w:val="00C049A3"/>
    <w:rsid w:val="00C43494"/>
    <w:rsid w:val="00C60BA8"/>
    <w:rsid w:val="00C95521"/>
    <w:rsid w:val="00CA2EC3"/>
    <w:rsid w:val="00CD578E"/>
    <w:rsid w:val="00CF37CD"/>
    <w:rsid w:val="00D334DB"/>
    <w:rsid w:val="00D407F1"/>
    <w:rsid w:val="00D42183"/>
    <w:rsid w:val="00D442B9"/>
    <w:rsid w:val="00D912D4"/>
    <w:rsid w:val="00DE7AC3"/>
    <w:rsid w:val="00E17FC0"/>
    <w:rsid w:val="00E353D0"/>
    <w:rsid w:val="00E83819"/>
    <w:rsid w:val="00E87865"/>
    <w:rsid w:val="00EB0753"/>
    <w:rsid w:val="00EB43A3"/>
    <w:rsid w:val="00EE218A"/>
    <w:rsid w:val="00EE6C73"/>
    <w:rsid w:val="00F3285B"/>
    <w:rsid w:val="00F9680C"/>
    <w:rsid w:val="00FA5FE9"/>
    <w:rsid w:val="00FC195B"/>
    <w:rsid w:val="00FD6E4B"/>
    <w:rsid w:val="00FF2640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54409D6-0D8A-433D-AEB1-B0C413F0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561D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C6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12E"/>
  </w:style>
  <w:style w:type="paragraph" w:styleId="Pidipagina">
    <w:name w:val="footer"/>
    <w:basedOn w:val="Normale"/>
    <w:link w:val="PidipaginaCarattere"/>
    <w:uiPriority w:val="99"/>
    <w:unhideWhenUsed/>
    <w:rsid w:val="008C6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12E"/>
  </w:style>
  <w:style w:type="character" w:styleId="Collegamentoipertestuale">
    <w:name w:val="Hyperlink"/>
    <w:rsid w:val="00804B44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527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27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27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27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278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5278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78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0B1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0B1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0B1D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F23E7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F23E7"/>
    <w:rPr>
      <w:rFonts w:ascii="Calibri" w:eastAsiaTheme="minorHAnsi" w:hAnsi="Calibri" w:cs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12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ernanzascuolalavoro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3196-6A43-4AAE-9344-008C739B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u_sara</dc:creator>
  <cp:lastModifiedBy>I_Pozzoli</cp:lastModifiedBy>
  <cp:revision>2</cp:revision>
  <cp:lastPrinted>2017-02-02T14:01:00Z</cp:lastPrinted>
  <dcterms:created xsi:type="dcterms:W3CDTF">2017-02-06T12:34:00Z</dcterms:created>
  <dcterms:modified xsi:type="dcterms:W3CDTF">2017-02-06T12:34:00Z</dcterms:modified>
</cp:coreProperties>
</file>