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F3" w:rsidRPr="004723F3" w:rsidRDefault="00126522" w:rsidP="004723F3">
      <w:pPr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40"/>
          <w:szCs w:val="24"/>
        </w:rPr>
      </w:pPr>
      <w:bookmarkStart w:id="0" w:name="_GoBack"/>
      <w:bookmarkEnd w:id="0"/>
      <w:r w:rsidRPr="004723F3">
        <w:rPr>
          <w:rFonts w:ascii="Times New Roman" w:eastAsia="Calibri" w:hAnsi="Times New Roman" w:cs="Times New Roman"/>
          <w:b/>
          <w:sz w:val="40"/>
          <w:szCs w:val="24"/>
        </w:rPr>
        <w:t xml:space="preserve">Workshop: </w:t>
      </w:r>
      <w:r w:rsidR="004723F3" w:rsidRPr="004723F3">
        <w:rPr>
          <w:rFonts w:ascii="Times New Roman" w:eastAsia="Calibri" w:hAnsi="Times New Roman" w:cs="Times New Roman"/>
          <w:b/>
          <w:sz w:val="40"/>
          <w:szCs w:val="24"/>
        </w:rPr>
        <w:t>Il Codice Doganale dell’Unione: cosa cambia per le aziende?</w:t>
      </w:r>
    </w:p>
    <w:p w:rsidR="008F6021" w:rsidRDefault="004723F3" w:rsidP="004723F3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24</w:t>
      </w:r>
      <w:r w:rsidR="00126522">
        <w:rPr>
          <w:rFonts w:ascii="Times New Roman" w:eastAsia="Calibri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24"/>
        </w:rPr>
        <w:t>maggio</w:t>
      </w:r>
      <w:r w:rsidR="00126522">
        <w:rPr>
          <w:rFonts w:ascii="Times New Roman" w:eastAsia="Calibri" w:hAnsi="Times New Roman" w:cs="Times New Roman"/>
          <w:b/>
          <w:sz w:val="36"/>
          <w:szCs w:val="24"/>
        </w:rPr>
        <w:t xml:space="preserve"> 2016 - SALA FALCK</w:t>
      </w:r>
    </w:p>
    <w:p w:rsidR="008F6021" w:rsidRDefault="0012652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Assolombarda Servizi - Via Chiaravalle 8, Milano </w:t>
      </w:r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Incontri </w:t>
      </w:r>
      <w:proofErr w:type="spellStart"/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>one</w:t>
      </w:r>
      <w:proofErr w:type="spellEnd"/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to </w:t>
      </w:r>
      <w:proofErr w:type="spellStart"/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>one</w:t>
      </w:r>
      <w:proofErr w:type="spellEnd"/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dalle ore 1</w:t>
      </w:r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A9539C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0 alle ore 16.00</w:t>
      </w:r>
    </w:p>
    <w:p w:rsidR="008F6021" w:rsidRDefault="008F6021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6021" w:rsidRDefault="008F6021">
      <w:pPr>
        <w:jc w:val="center"/>
        <w:rPr>
          <w:rFonts w:ascii="Arial" w:eastAsia="Arial" w:hAnsi="Arial" w:cs="Arial"/>
        </w:rPr>
      </w:pPr>
    </w:p>
    <w:p w:rsidR="008F6021" w:rsidRDefault="00126522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SCHEDA DI ISCRIZIONE</w:t>
      </w:r>
    </w:p>
    <w:p w:rsidR="008F6021" w:rsidRDefault="0012652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restituire via mail a 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4"/>
            <w:szCs w:val="24"/>
            <w:u w:color="0563C1"/>
          </w:rPr>
          <w:t>federica.gagliardi@assolombarda.it</w:t>
        </w:r>
      </w:hyperlink>
      <w:r>
        <w:rPr>
          <w:rStyle w:val="Hyperlink0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entro il 2</w:t>
      </w:r>
      <w:r w:rsidR="004723F3">
        <w:rPr>
          <w:rFonts w:ascii="Times New Roman" w:hAnsi="Times New Roman" w:cs="Times New Roman"/>
          <w:sz w:val="24"/>
          <w:szCs w:val="24"/>
        </w:rPr>
        <w:t>0 maggio</w:t>
      </w:r>
    </w:p>
    <w:p w:rsidR="008F6021" w:rsidRDefault="008F6021">
      <w:pPr>
        <w:widowControl w:val="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5"/>
      </w:tblGrid>
      <w:tr w:rsidR="008F6021" w:rsidTr="003F7EFC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Ragione sociale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Partecipante</w:t>
            </w:r>
            <w:r w:rsidR="003F7EFC">
              <w:rPr>
                <w:rFonts w:ascii="Times New Roman" w:hAnsi="Times New Roman" w:cs="Times New Roman"/>
                <w:sz w:val="24"/>
                <w:szCs w:val="24"/>
              </w:rPr>
              <w:t>/ posizione in azienda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Telefono/Cell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11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12652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Settore e attività</w:t>
            </w:r>
          </w:p>
          <w:p w:rsidR="008F6021" w:rsidRDefault="008F6021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F6021" w:rsidRDefault="008F6021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Sito web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6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021" w:rsidRDefault="0012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/ambito di interesse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21" w:rsidTr="003F7EFC">
        <w:trPr>
          <w:trHeight w:val="6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3F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Indicare sinteticamente la tematica specifica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021" w:rsidRDefault="008F6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021" w:rsidRDefault="008F60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021" w:rsidRDefault="008F60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021" w:rsidRDefault="001265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*I posti disponibili per gli incontri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sono limitati, le aziende che esprimeranno interesse riceveranno tramite e-mail i dettagli dell’orario assegnato successivamente alla chiusura delle iscrizioni.</w:t>
      </w:r>
    </w:p>
    <w:p w:rsidR="008F6021" w:rsidRDefault="008F6021">
      <w:pPr>
        <w:rPr>
          <w:color w:val="000000"/>
        </w:rPr>
      </w:pPr>
    </w:p>
    <w:sectPr w:rsidR="008F602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EA" w:rsidRDefault="00122AEA">
      <w:r>
        <w:separator/>
      </w:r>
    </w:p>
  </w:endnote>
  <w:endnote w:type="continuationSeparator" w:id="0">
    <w:p w:rsidR="00122AEA" w:rsidRDefault="001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Condensed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2" w:type="dxa"/>
      <w:tblInd w:w="-432" w:type="dxa"/>
      <w:tblLayout w:type="fixed"/>
      <w:tblLook w:val="01E0" w:firstRow="1" w:lastRow="1" w:firstColumn="1" w:lastColumn="1" w:noHBand="0" w:noVBand="0"/>
    </w:tblPr>
    <w:tblGrid>
      <w:gridCol w:w="3420"/>
      <w:gridCol w:w="4560"/>
      <w:gridCol w:w="1902"/>
    </w:tblGrid>
    <w:tr w:rsidR="008F6021">
      <w:tc>
        <w:tcPr>
          <w:tcW w:w="3420" w:type="dxa"/>
          <w:shd w:val="clear" w:color="auto" w:fill="auto"/>
        </w:tcPr>
        <w:p w:rsidR="008F6021" w:rsidRDefault="00126522">
          <w:pPr>
            <w:tabs>
              <w:tab w:val="left" w:pos="540"/>
            </w:tabs>
            <w:autoSpaceDE w:val="0"/>
            <w:autoSpaceDN w:val="0"/>
            <w:adjustRightInd w:val="0"/>
            <w:spacing w:line="200" w:lineRule="exact"/>
            <w:ind w:left="66"/>
            <w:rPr>
              <w:rFonts w:ascii="Futura Std Book" w:hAnsi="Futura Std Book" w:cs="Arial"/>
              <w:color w:val="1155A7"/>
              <w:spacing w:val="-8"/>
              <w:sz w:val="18"/>
              <w:szCs w:val="18"/>
            </w:rPr>
          </w:pPr>
          <w:r>
            <w:rPr>
              <w:rFonts w:ascii="Futura Std Book" w:hAnsi="Futura Std Book" w:cs="Arial"/>
              <w:color w:val="1155A7"/>
              <w:spacing w:val="-8"/>
              <w:sz w:val="18"/>
              <w:szCs w:val="18"/>
            </w:rPr>
            <w:t>ASSOLOMBARDA SERVIZI SPA</w:t>
          </w:r>
        </w:p>
        <w:p w:rsidR="008F6021" w:rsidRDefault="00126522">
          <w:pPr>
            <w:autoSpaceDE w:val="0"/>
            <w:autoSpaceDN w:val="0"/>
            <w:adjustRightInd w:val="0"/>
            <w:spacing w:line="200" w:lineRule="exact"/>
            <w:ind w:left="66"/>
            <w:rPr>
              <w:rFonts w:ascii="Futura Std Book" w:eastAsia="Dotum" w:hAnsi="Futura Std Book"/>
              <w:color w:val="1155A7"/>
              <w:spacing w:val="-8"/>
              <w:sz w:val="18"/>
              <w:szCs w:val="18"/>
            </w:rPr>
          </w:pPr>
          <w:r>
            <w:rPr>
              <w:rFonts w:ascii="Futura Std Book" w:eastAsia="Dotum" w:hAnsi="Futura Std Book"/>
              <w:color w:val="1155A7"/>
              <w:spacing w:val="-8"/>
              <w:sz w:val="18"/>
              <w:szCs w:val="18"/>
            </w:rPr>
            <w:t xml:space="preserve">Via Chiaravalle,8 - 20122 MILANO </w:t>
          </w:r>
        </w:p>
        <w:p w:rsidR="008F6021" w:rsidRDefault="00126522">
          <w:pPr>
            <w:pStyle w:val="Pidipagina"/>
            <w:spacing w:line="200" w:lineRule="exact"/>
            <w:ind w:left="72"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Futura Std Book" w:eastAsia="Dotum" w:hAnsi="Futura Std Book"/>
              <w:color w:val="1155A7"/>
              <w:spacing w:val="-8"/>
              <w:sz w:val="18"/>
              <w:szCs w:val="18"/>
            </w:rPr>
            <w:t>P.IVA: 03267490153</w:t>
          </w:r>
        </w:p>
      </w:tc>
      <w:tc>
        <w:tcPr>
          <w:tcW w:w="4560" w:type="dxa"/>
          <w:shd w:val="clear" w:color="auto" w:fill="auto"/>
        </w:tcPr>
        <w:p w:rsidR="008F6021" w:rsidRDefault="008F6021">
          <w:pPr>
            <w:pStyle w:val="Pidipagina"/>
            <w:rPr>
              <w:rFonts w:ascii="Arial" w:hAnsi="Arial" w:cs="Arial"/>
              <w:color w:val="333333"/>
            </w:rPr>
          </w:pPr>
        </w:p>
      </w:tc>
      <w:tc>
        <w:tcPr>
          <w:tcW w:w="1902" w:type="dxa"/>
          <w:shd w:val="clear" w:color="auto" w:fill="auto"/>
          <w:vAlign w:val="center"/>
        </w:tcPr>
        <w:p w:rsidR="008F6021" w:rsidRDefault="00126522">
          <w:pPr>
            <w:pStyle w:val="Pidipagina"/>
            <w:jc w:val="right"/>
            <w:rPr>
              <w:rFonts w:ascii="Arial" w:hAnsi="Arial" w:cs="Arial"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color w:val="333333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fldChar w:fldCharType="separate"/>
          </w:r>
          <w:r w:rsidR="004723F3">
            <w:rPr>
              <w:rFonts w:ascii="Arial" w:hAnsi="Arial" w:cs="Arial"/>
              <w:b/>
              <w:noProof/>
              <w:color w:val="333333"/>
              <w:sz w:val="16"/>
              <w:szCs w:val="16"/>
            </w:rPr>
            <w:t>3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  <w:r w:rsidR="004A1627">
            <w:rPr>
              <w:rFonts w:ascii="Arial" w:hAnsi="Arial" w:cs="Arial"/>
              <w:color w:val="333333"/>
              <w:sz w:val="16"/>
              <w:szCs w:val="16"/>
            </w:rPr>
            <w:t>di 3</w:t>
          </w:r>
        </w:p>
        <w:p w:rsidR="008F6021" w:rsidRDefault="008F6021">
          <w:pPr>
            <w:pStyle w:val="Pidipagina"/>
            <w:jc w:val="right"/>
            <w:rPr>
              <w:rFonts w:ascii="Arial" w:hAnsi="Arial" w:cs="Arial"/>
              <w:color w:val="333333"/>
              <w:sz w:val="16"/>
              <w:szCs w:val="16"/>
            </w:rPr>
          </w:pPr>
        </w:p>
      </w:tc>
    </w:tr>
    <w:tr w:rsidR="008F6021">
      <w:tc>
        <w:tcPr>
          <w:tcW w:w="3420" w:type="dxa"/>
          <w:shd w:val="clear" w:color="auto" w:fill="auto"/>
        </w:tcPr>
        <w:p w:rsidR="008F6021" w:rsidRDefault="008F6021">
          <w:pPr>
            <w:tabs>
              <w:tab w:val="left" w:pos="540"/>
            </w:tabs>
            <w:autoSpaceDE w:val="0"/>
            <w:autoSpaceDN w:val="0"/>
            <w:adjustRightInd w:val="0"/>
            <w:spacing w:line="200" w:lineRule="exact"/>
            <w:ind w:left="66"/>
            <w:rPr>
              <w:rFonts w:ascii="Futura Std Book" w:hAnsi="Futura Std Book" w:cs="Arial"/>
              <w:color w:val="1155A7"/>
              <w:spacing w:val="-8"/>
              <w:sz w:val="18"/>
              <w:szCs w:val="18"/>
            </w:rPr>
          </w:pPr>
        </w:p>
      </w:tc>
      <w:tc>
        <w:tcPr>
          <w:tcW w:w="4560" w:type="dxa"/>
          <w:shd w:val="clear" w:color="auto" w:fill="auto"/>
        </w:tcPr>
        <w:p w:rsidR="008F6021" w:rsidRDefault="008F6021">
          <w:pPr>
            <w:pStyle w:val="Pidipagina"/>
            <w:rPr>
              <w:rFonts w:ascii="Arial" w:hAnsi="Arial" w:cs="Arial"/>
              <w:color w:val="333333"/>
            </w:rPr>
          </w:pPr>
        </w:p>
      </w:tc>
      <w:tc>
        <w:tcPr>
          <w:tcW w:w="1902" w:type="dxa"/>
          <w:shd w:val="clear" w:color="auto" w:fill="auto"/>
          <w:vAlign w:val="center"/>
        </w:tcPr>
        <w:p w:rsidR="008F6021" w:rsidRDefault="008F6021">
          <w:pPr>
            <w:pStyle w:val="Pidipagina"/>
            <w:jc w:val="right"/>
            <w:rPr>
              <w:rFonts w:ascii="Arial" w:hAnsi="Arial" w:cs="Arial"/>
              <w:b/>
              <w:color w:val="333333"/>
              <w:sz w:val="16"/>
              <w:szCs w:val="16"/>
            </w:rPr>
          </w:pPr>
        </w:p>
      </w:tc>
    </w:tr>
  </w:tbl>
  <w:p w:rsidR="008F6021" w:rsidRDefault="008F6021">
    <w:pPr>
      <w:pStyle w:val="Pidipagina"/>
    </w:pPr>
  </w:p>
  <w:p w:rsidR="008F6021" w:rsidRDefault="008F60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432" w:type="dxa"/>
      <w:tblLook w:val="01E0" w:firstRow="1" w:lastRow="1" w:firstColumn="1" w:lastColumn="1" w:noHBand="0" w:noVBand="0"/>
    </w:tblPr>
    <w:tblGrid>
      <w:gridCol w:w="3780"/>
      <w:gridCol w:w="3087"/>
      <w:gridCol w:w="2853"/>
    </w:tblGrid>
    <w:tr w:rsidR="008F6021">
      <w:trPr>
        <w:trHeight w:val="534"/>
      </w:trPr>
      <w:tc>
        <w:tcPr>
          <w:tcW w:w="3780" w:type="dxa"/>
          <w:shd w:val="clear" w:color="auto" w:fill="auto"/>
        </w:tcPr>
        <w:p w:rsidR="008F6021" w:rsidRDefault="00126522">
          <w:pPr>
            <w:pStyle w:val="Pidipagina"/>
            <w:rPr>
              <w:rFonts w:ascii="Helvetica CondensedBlack" w:hAnsi="Helvetica CondensedBlack"/>
              <w:b/>
              <w:color w:val="333399"/>
              <w:kern w:val="40"/>
              <w:sz w:val="14"/>
              <w:szCs w:val="14"/>
            </w:rPr>
          </w:pPr>
          <w:r>
            <w:rPr>
              <w:rFonts w:ascii="Helvetica CondensedBlack" w:hAnsi="Helvetica CondensedBlack"/>
              <w:b/>
              <w:color w:val="333399"/>
              <w:kern w:val="40"/>
              <w:sz w:val="14"/>
              <w:szCs w:val="14"/>
            </w:rPr>
            <w:t xml:space="preserve">ASSOLOMBARDA SERVIZI S.p.A. </w:t>
          </w:r>
        </w:p>
        <w:p w:rsidR="008F6021" w:rsidRDefault="00126522">
          <w:pPr>
            <w:pStyle w:val="Pidipagina"/>
            <w:rPr>
              <w:rFonts w:ascii="Helvetica CondensedBlack" w:hAnsi="Helvetica CondensedBlack"/>
              <w:color w:val="333399"/>
              <w:kern w:val="40"/>
              <w:sz w:val="14"/>
              <w:szCs w:val="14"/>
            </w:rPr>
          </w:pPr>
          <w:r>
            <w:rPr>
              <w:rFonts w:ascii="Helvetica CondensedBlack" w:hAnsi="Helvetica CondensedBlack"/>
              <w:color w:val="333399"/>
              <w:kern w:val="40"/>
              <w:sz w:val="14"/>
              <w:szCs w:val="14"/>
            </w:rPr>
            <w:t>via Chiaravalle, 8 – 20122 Milano</w:t>
          </w:r>
        </w:p>
        <w:p w:rsidR="008F6021" w:rsidRDefault="00126522">
          <w:pPr>
            <w:pStyle w:val="Pidipagina"/>
            <w:rPr>
              <w:rFonts w:ascii="Helvetica CondensedBlack" w:hAnsi="Helvetica CondensedBlack"/>
              <w:b/>
              <w:color w:val="333399"/>
              <w:kern w:val="40"/>
              <w:sz w:val="14"/>
              <w:szCs w:val="14"/>
            </w:rPr>
          </w:pPr>
          <w:r>
            <w:rPr>
              <w:rFonts w:ascii="Helvetica CondensedBlack" w:hAnsi="Helvetica CondensedBlack"/>
              <w:color w:val="333399"/>
              <w:kern w:val="40"/>
              <w:sz w:val="14"/>
              <w:szCs w:val="14"/>
            </w:rPr>
            <w:t>P.IVA: 03267490153</w:t>
          </w:r>
        </w:p>
      </w:tc>
      <w:tc>
        <w:tcPr>
          <w:tcW w:w="3087" w:type="dxa"/>
          <w:shd w:val="clear" w:color="auto" w:fill="auto"/>
        </w:tcPr>
        <w:p w:rsidR="008F6021" w:rsidRDefault="008F6021">
          <w:pPr>
            <w:pStyle w:val="Pidipagina"/>
            <w:tabs>
              <w:tab w:val="left" w:pos="567"/>
              <w:tab w:val="left" w:pos="6179"/>
            </w:tabs>
            <w:spacing w:line="312" w:lineRule="auto"/>
            <w:rPr>
              <w:rFonts w:ascii="Helvetica CondensedBlack" w:hAnsi="Helvetica CondensedBlack"/>
              <w:color w:val="333399"/>
              <w:kern w:val="40"/>
              <w:sz w:val="14"/>
              <w:szCs w:val="14"/>
            </w:rPr>
          </w:pPr>
        </w:p>
      </w:tc>
      <w:tc>
        <w:tcPr>
          <w:tcW w:w="2853" w:type="dxa"/>
          <w:shd w:val="clear" w:color="auto" w:fill="auto"/>
          <w:vAlign w:val="center"/>
        </w:tcPr>
        <w:p w:rsidR="008F6021" w:rsidRDefault="00126522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4344CB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4A1627">
            <w:rPr>
              <w:rFonts w:ascii="Arial" w:hAnsi="Arial" w:cs="Arial"/>
              <w:sz w:val="16"/>
              <w:szCs w:val="16"/>
            </w:rPr>
            <w:t xml:space="preserve"> di 3</w:t>
          </w:r>
        </w:p>
        <w:p w:rsidR="008F6021" w:rsidRDefault="008F6021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8F6021" w:rsidRDefault="008F60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EA" w:rsidRDefault="00122AEA">
      <w:r>
        <w:separator/>
      </w:r>
    </w:p>
  </w:footnote>
  <w:footnote w:type="continuationSeparator" w:id="0">
    <w:p w:rsidR="00122AEA" w:rsidRDefault="0012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6" w:type="dxa"/>
      <w:tblInd w:w="-804" w:type="dxa"/>
      <w:tblLook w:val="01E0" w:firstRow="1" w:lastRow="1" w:firstColumn="1" w:lastColumn="1" w:noHBand="0" w:noVBand="0"/>
    </w:tblPr>
    <w:tblGrid>
      <w:gridCol w:w="3783"/>
      <w:gridCol w:w="2202"/>
      <w:gridCol w:w="4161"/>
    </w:tblGrid>
    <w:tr w:rsidR="008F6021">
      <w:tc>
        <w:tcPr>
          <w:tcW w:w="3783" w:type="dxa"/>
          <w:shd w:val="clear" w:color="auto" w:fill="auto"/>
        </w:tcPr>
        <w:p w:rsidR="008F6021" w:rsidRDefault="00126522">
          <w:pPr>
            <w:pStyle w:val="Intestazione"/>
            <w:ind w:left="-684" w:firstLine="684"/>
          </w:pPr>
          <w:r>
            <w:rPr>
              <w:noProof/>
            </w:rPr>
            <w:drawing>
              <wp:inline distT="0" distB="0" distL="0" distR="0" wp14:anchorId="7C4DC73E" wp14:editId="4EE19A39">
                <wp:extent cx="1790700" cy="619124"/>
                <wp:effectExtent l="0" t="0" r="0" b="9525"/>
                <wp:docPr id="4097" name="Image1" descr="assoservizi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619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2202" w:type="dxa"/>
          <w:shd w:val="clear" w:color="auto" w:fill="auto"/>
        </w:tcPr>
        <w:p w:rsidR="008F6021" w:rsidRDefault="008F6021">
          <w:pPr>
            <w:pStyle w:val="Intestazione"/>
          </w:pPr>
        </w:p>
      </w:tc>
      <w:tc>
        <w:tcPr>
          <w:tcW w:w="4161" w:type="dxa"/>
          <w:shd w:val="clear" w:color="auto" w:fill="auto"/>
          <w:vAlign w:val="bottom"/>
        </w:tcPr>
        <w:p w:rsidR="008F6021" w:rsidRDefault="008F6021">
          <w:pPr>
            <w:pStyle w:val="Intestazione"/>
            <w:jc w:val="right"/>
            <w:rPr>
              <w:rFonts w:ascii="Arial" w:eastAsia="Arial Unicode MS" w:hAnsi="Arial" w:cs="Arial"/>
              <w:color w:val="333399"/>
              <w:position w:val="30"/>
              <w:sz w:val="14"/>
              <w:szCs w:val="14"/>
            </w:rPr>
          </w:pPr>
        </w:p>
        <w:p w:rsidR="008F6021" w:rsidRDefault="008F6021">
          <w:pPr>
            <w:pStyle w:val="Intestazione"/>
            <w:jc w:val="right"/>
            <w:rPr>
              <w:rFonts w:ascii="Arial" w:hAnsi="Arial" w:cs="Arial"/>
            </w:rPr>
          </w:pPr>
        </w:p>
        <w:p w:rsidR="008F6021" w:rsidRDefault="008F6021">
          <w:pPr>
            <w:pStyle w:val="Intestazione"/>
            <w:jc w:val="right"/>
            <w:rPr>
              <w:rFonts w:ascii="Arial" w:hAnsi="Arial" w:cs="Arial"/>
            </w:rPr>
          </w:pPr>
        </w:p>
      </w:tc>
    </w:tr>
  </w:tbl>
  <w:p w:rsidR="008F6021" w:rsidRDefault="00126522">
    <w:pPr>
      <w:pStyle w:val="Intestazione"/>
      <w:tabs>
        <w:tab w:val="clear" w:pos="4819"/>
        <w:tab w:val="clear" w:pos="9638"/>
      </w:tabs>
      <w:rPr>
        <w:rFonts w:ascii="Arial" w:hAnsi="Arial"/>
        <w:b/>
        <w:i/>
      </w:rPr>
    </w:pPr>
    <w:r>
      <w:rPr>
        <w:rFonts w:ascii="Arial" w:hAnsi="Arial"/>
        <w:b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92" w:type="dxa"/>
      <w:tblLook w:val="01E0" w:firstRow="1" w:lastRow="1" w:firstColumn="1" w:lastColumn="1" w:noHBand="0" w:noVBand="0"/>
    </w:tblPr>
    <w:tblGrid>
      <w:gridCol w:w="4263"/>
      <w:gridCol w:w="3420"/>
      <w:gridCol w:w="2320"/>
    </w:tblGrid>
    <w:tr w:rsidR="008F6021">
      <w:trPr>
        <w:trHeight w:val="893"/>
      </w:trPr>
      <w:tc>
        <w:tcPr>
          <w:tcW w:w="4263" w:type="dxa"/>
          <w:shd w:val="clear" w:color="auto" w:fill="auto"/>
        </w:tcPr>
        <w:p w:rsidR="008F6021" w:rsidRDefault="00156B01">
          <w:pPr>
            <w:pStyle w:val="Intestazione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660A912" wp14:editId="7542FCD7">
                <wp:extent cx="1790700" cy="619124"/>
                <wp:effectExtent l="0" t="0" r="0" b="9525"/>
                <wp:docPr id="1" name="Image1" descr="assoservizi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619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color="auto" w:fill="auto"/>
        </w:tcPr>
        <w:p w:rsidR="008F6021" w:rsidRDefault="008F6021">
          <w:pPr>
            <w:pStyle w:val="Intestazione"/>
            <w:rPr>
              <w:rFonts w:ascii="Arial" w:hAnsi="Arial" w:cs="Arial"/>
            </w:rPr>
          </w:pPr>
        </w:p>
      </w:tc>
      <w:tc>
        <w:tcPr>
          <w:tcW w:w="2320" w:type="dxa"/>
          <w:shd w:val="clear" w:color="auto" w:fill="auto"/>
          <w:vAlign w:val="bottom"/>
        </w:tcPr>
        <w:p w:rsidR="008F6021" w:rsidRDefault="008F6021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F6021">
      <w:trPr>
        <w:cantSplit/>
        <w:trHeight w:val="147"/>
      </w:trPr>
      <w:tc>
        <w:tcPr>
          <w:tcW w:w="3723" w:type="dxa"/>
          <w:shd w:val="clear" w:color="auto" w:fill="auto"/>
        </w:tcPr>
        <w:p w:rsidR="008F6021" w:rsidRDefault="008F6021">
          <w:pPr>
            <w:pStyle w:val="Intestazione"/>
            <w:rPr>
              <w:rFonts w:cs="Arial"/>
            </w:rPr>
          </w:pPr>
        </w:p>
      </w:tc>
      <w:tc>
        <w:tcPr>
          <w:tcW w:w="3420" w:type="dxa"/>
          <w:shd w:val="clear" w:color="auto" w:fill="auto"/>
        </w:tcPr>
        <w:p w:rsidR="008F6021" w:rsidRDefault="008F6021">
          <w:pPr>
            <w:pStyle w:val="Intestazione"/>
            <w:rPr>
              <w:rFonts w:cs="Arial"/>
            </w:rPr>
          </w:pPr>
        </w:p>
      </w:tc>
      <w:tc>
        <w:tcPr>
          <w:tcW w:w="2320" w:type="dxa"/>
          <w:shd w:val="clear" w:color="auto" w:fill="auto"/>
        </w:tcPr>
        <w:p w:rsidR="008F6021" w:rsidRDefault="008F6021">
          <w:pPr>
            <w:pStyle w:val="Intestazione"/>
            <w:rPr>
              <w:rFonts w:cs="Arial"/>
            </w:rPr>
          </w:pPr>
        </w:p>
      </w:tc>
    </w:tr>
  </w:tbl>
  <w:p w:rsidR="008F6021" w:rsidRDefault="008F6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C84C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EA9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DB810A4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DFDC778C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hybridMultilevel"/>
    <w:tmpl w:val="49883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left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0000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0009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B0A1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EFF06116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8378321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3" w15:restartNumberingAfterBreak="0">
    <w:nsid w:val="0000000E"/>
    <w:multiLevelType w:val="singleLevel"/>
    <w:tmpl w:val="DA0CAEF8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left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000001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000001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0000014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20" w15:restartNumberingAfterBreak="0">
    <w:nsid w:val="00000015"/>
    <w:multiLevelType w:val="singleLevel"/>
    <w:tmpl w:val="D76CF25E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1" w15:restartNumberingAfterBreak="0">
    <w:nsid w:val="00000016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2" w15:restartNumberingAfterBreak="0">
    <w:nsid w:val="00000017"/>
    <w:multiLevelType w:val="hybridMultilevel"/>
    <w:tmpl w:val="57387006"/>
    <w:lvl w:ilvl="0" w:tplc="76CC0B6A">
      <w:start w:val="1"/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19"/>
    <w:multiLevelType w:val="singleLevel"/>
    <w:tmpl w:val="86169320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5" w15:restartNumberingAfterBreak="0">
    <w:nsid w:val="0000001A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7488E616"/>
    <w:numStyleLink w:val="ALDidascaliaElenco"/>
  </w:abstractNum>
  <w:abstractNum w:abstractNumId="27" w15:restartNumberingAfterBreak="0">
    <w:nsid w:val="0000001C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9" w15:restartNumberingAfterBreak="0">
    <w:nsid w:val="684D1625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29"/>
  </w:num>
  <w:num w:numId="5">
    <w:abstractNumId w:val="1"/>
  </w:num>
  <w:num w:numId="6">
    <w:abstractNumId w:val="15"/>
  </w:num>
  <w:num w:numId="7">
    <w:abstractNumId w:val="18"/>
  </w:num>
  <w:num w:numId="8">
    <w:abstractNumId w:val="14"/>
  </w:num>
  <w:num w:numId="9">
    <w:abstractNumId w:val="12"/>
  </w:num>
  <w:num w:numId="10">
    <w:abstractNumId w:val="2"/>
  </w:num>
  <w:num w:numId="11">
    <w:abstractNumId w:val="26"/>
  </w:num>
  <w:num w:numId="12">
    <w:abstractNumId w:val="4"/>
  </w:num>
  <w:num w:numId="13">
    <w:abstractNumId w:val="20"/>
  </w:num>
  <w:num w:numId="14">
    <w:abstractNumId w:val="10"/>
  </w:num>
  <w:num w:numId="15">
    <w:abstractNumId w:val="25"/>
  </w:num>
  <w:num w:numId="16">
    <w:abstractNumId w:val="0"/>
  </w:num>
  <w:num w:numId="17">
    <w:abstractNumId w:val="9"/>
  </w:num>
  <w:num w:numId="18">
    <w:abstractNumId w:val="23"/>
  </w:num>
  <w:num w:numId="19">
    <w:abstractNumId w:val="7"/>
  </w:num>
  <w:num w:numId="20">
    <w:abstractNumId w:val="13"/>
  </w:num>
  <w:num w:numId="21">
    <w:abstractNumId w:val="21"/>
  </w:num>
  <w:num w:numId="22">
    <w:abstractNumId w:val="28"/>
  </w:num>
  <w:num w:numId="23">
    <w:abstractNumId w:val="19"/>
  </w:num>
  <w:num w:numId="24">
    <w:abstractNumId w:val="22"/>
  </w:num>
  <w:num w:numId="25">
    <w:abstractNumId w:val="24"/>
  </w:num>
  <w:num w:numId="26">
    <w:abstractNumId w:val="16"/>
  </w:num>
  <w:num w:numId="27">
    <w:abstractNumId w:val="11"/>
  </w:num>
  <w:num w:numId="28">
    <w:abstractNumId w:val="3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1"/>
    <w:rsid w:val="00122AEA"/>
    <w:rsid w:val="00126522"/>
    <w:rsid w:val="00156B01"/>
    <w:rsid w:val="001706FB"/>
    <w:rsid w:val="001D5790"/>
    <w:rsid w:val="003F7EFC"/>
    <w:rsid w:val="004344CB"/>
    <w:rsid w:val="004628E0"/>
    <w:rsid w:val="004723F3"/>
    <w:rsid w:val="004A1627"/>
    <w:rsid w:val="004B5336"/>
    <w:rsid w:val="00586801"/>
    <w:rsid w:val="006619F8"/>
    <w:rsid w:val="007F7536"/>
    <w:rsid w:val="008F6021"/>
    <w:rsid w:val="00924913"/>
    <w:rsid w:val="00A9539C"/>
    <w:rsid w:val="00C32801"/>
    <w:rsid w:val="00E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E16E8-E33C-4AA4-AA8F-132C329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color w:val="004288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urier New" w:eastAsia="Times" w:hAnsi="Courier New" w:cs="Courier New"/>
      <w:color w:val="auto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/>
      <w:sz w:val="70"/>
      <w:szCs w:val="70"/>
    </w:rPr>
  </w:style>
  <w:style w:type="paragraph" w:styleId="Titolo2">
    <w:name w:val="heading 2"/>
    <w:next w:val="Normale"/>
    <w:link w:val="Titolo2Carattere"/>
    <w:uiPriority w:val="9"/>
    <w:qFormat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0"/>
    </w:rPr>
  </w:style>
  <w:style w:type="character" w:customStyle="1" w:styleId="ALTitolocopertinacopertina">
    <w:name w:val="AL_Titolo copertina (copertina)"/>
    <w:uiPriority w:val="99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pPr>
      <w:suppressAutoHyphens/>
      <w:outlineLvl w:val="1"/>
    </w:pPr>
    <w:rPr>
      <w:rFonts w:ascii="Source Sans Pro ExtraLight" w:hAnsi="Source Sans Pro ExtraLight"/>
      <w:caps/>
      <w:color w:val="FFFFFF"/>
      <w:sz w:val="86"/>
      <w:szCs w:val="92"/>
    </w:rPr>
  </w:style>
  <w:style w:type="paragraph" w:customStyle="1" w:styleId="ALNumeroSeriale">
    <w:name w:val="AL_Numero Seriale"/>
    <w:qFormat/>
    <w:pPr>
      <w:jc w:val="right"/>
      <w:outlineLvl w:val="1"/>
    </w:pPr>
    <w:rPr>
      <w:rFonts w:ascii="Source Sans Pro ExtraLight" w:hAnsi="Source Sans Pro ExtraLight"/>
      <w:caps/>
      <w:color w:val="FFFFFF"/>
      <w:sz w:val="86"/>
      <w:szCs w:val="92"/>
    </w:rPr>
  </w:style>
  <w:style w:type="paragraph" w:customStyle="1" w:styleId="ALDidascalia">
    <w:name w:val="AL_Didascalia"/>
    <w:basedOn w:val="Normale"/>
    <w:qFormat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/>
      <w:sz w:val="70"/>
      <w:szCs w:val="70"/>
    </w:rPr>
  </w:style>
  <w:style w:type="paragraph" w:customStyle="1" w:styleId="ALareatematica">
    <w:name w:val="AL_areatematica"/>
    <w:qFormat/>
    <w:rPr>
      <w:rFonts w:ascii="SourceSansPro-Light" w:hAnsi="SourceSansPro-Light" w:cs="SourceSansPro-Light"/>
      <w:color w:val="FFFFFF"/>
      <w:szCs w:val="46"/>
    </w:rPr>
  </w:style>
  <w:style w:type="paragraph" w:customStyle="1" w:styleId="ALTitoloAreaTematica">
    <w:name w:val="AL_Titolo Area Tematica"/>
    <w:qFormat/>
    <w:pPr>
      <w:spacing w:line="480" w:lineRule="exact"/>
    </w:pPr>
    <w:rPr>
      <w:rFonts w:ascii="SourceSansPro-Light" w:hAnsi="SourceSansPro-Light" w:cs="SourceSansPro-Light"/>
      <w:color w:val="FFFFFF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Source Sans Pro Light" w:eastAsiaTheme="majorEastAsia" w:hAnsi="Source Sans Pro Light" w:cstheme="majorBidi"/>
      <w:color w:val="4B92DB"/>
      <w:sz w:val="70"/>
      <w:szCs w:val="70"/>
    </w:rPr>
  </w:style>
  <w:style w:type="paragraph" w:customStyle="1" w:styleId="ALIndicatoreCollana0">
    <w:name w:val="AL_IndicatoreCollana"/>
    <w:basedOn w:val="Normale"/>
    <w:qFormat/>
    <w:pPr>
      <w:suppressAutoHyphens/>
    </w:pPr>
    <w:rPr>
      <w:rFonts w:ascii="Source Sans Pro ExtraLight" w:hAnsi="Source Sans Pro ExtraLight"/>
      <w:caps/>
      <w:color w:val="FFFFFF"/>
      <w:sz w:val="86"/>
      <w:szCs w:val="92"/>
    </w:rPr>
  </w:style>
  <w:style w:type="paragraph" w:customStyle="1" w:styleId="ALfrontespizio">
    <w:name w:val="AL_frontespizio"/>
    <w:basedOn w:val="Normale"/>
    <w:qFormat/>
    <w:pPr>
      <w:spacing w:line="820" w:lineRule="exact"/>
    </w:pPr>
    <w:rPr>
      <w:rFonts w:ascii="SourceSansPro-Light" w:hAnsi="SourceSansPro-Light" w:cs="SourceSansPro-Light"/>
      <w:color w:val="4B92DB"/>
      <w:sz w:val="70"/>
      <w:szCs w:val="70"/>
    </w:rPr>
  </w:style>
  <w:style w:type="paragraph" w:customStyle="1" w:styleId="ALDidascaliaLoghi">
    <w:name w:val="AL_Didascalia Loghi"/>
    <w:basedOn w:val="Normale"/>
    <w:qFormat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</w:rPr>
  </w:style>
  <w:style w:type="character" w:styleId="Numeropagina">
    <w:name w:val="page number"/>
    <w:basedOn w:val="Carpredefinitoparagrafo"/>
    <w:uiPriority w:val="99"/>
    <w:rPr>
      <w:rFonts w:ascii="Source Sans Pro" w:hAnsi="Source Sans Pro"/>
      <w:color w:val="004288"/>
      <w:sz w:val="24"/>
    </w:rPr>
  </w:style>
  <w:style w:type="paragraph" w:styleId="Sommario1">
    <w:name w:val="toc 1"/>
    <w:basedOn w:val="Normale"/>
    <w:next w:val="Normale"/>
    <w:uiPriority w:val="39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pPr>
      <w:spacing w:line="260" w:lineRule="exact"/>
    </w:pPr>
    <w:rPr>
      <w:color w:val="000000"/>
      <w:sz w:val="20"/>
    </w:rPr>
  </w:style>
  <w:style w:type="paragraph" w:customStyle="1" w:styleId="ALGlifi">
    <w:name w:val="AL_Glifi"/>
    <w:basedOn w:val="Normale"/>
    <w:qFormat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/>
      <w:sz w:val="400"/>
      <w:szCs w:val="400"/>
    </w:rPr>
  </w:style>
  <w:style w:type="paragraph" w:customStyle="1" w:styleId="ALTestoinEvidenza">
    <w:name w:val="AL_Testo in Evidenza"/>
    <w:basedOn w:val="Normale"/>
    <w:qFormat/>
    <w:pPr>
      <w:spacing w:before="240" w:line="500" w:lineRule="exact"/>
    </w:pPr>
    <w:rPr>
      <w:rFonts w:cs="SourceSansPro-It"/>
      <w:i/>
      <w:iCs/>
      <w:color w:val="4B92DB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customStyle="1" w:styleId="ALNotepidipagina">
    <w:name w:val="AL_Notepièdipagina"/>
    <w:qFormat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pPr>
      <w:numPr>
        <w:numId w:val="15"/>
      </w:numPr>
    </w:pPr>
  </w:style>
  <w:style w:type="paragraph" w:styleId="Testofumetto">
    <w:name w:val="Balloon Text"/>
    <w:basedOn w:val="Normale"/>
    <w:link w:val="TestofumettoCarattere"/>
    <w:uiPriority w:val="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pPr>
      <w:numPr>
        <w:numId w:val="22"/>
      </w:numPr>
      <w:contextualSpacing/>
    </w:pPr>
  </w:style>
  <w:style w:type="paragraph" w:styleId="Numeroelenco2">
    <w:name w:val="List Number 2"/>
    <w:basedOn w:val="Normale"/>
    <w:uiPriority w:val="99"/>
    <w:pPr>
      <w:numPr>
        <w:numId w:val="23"/>
      </w:numPr>
      <w:contextualSpacing/>
    </w:pPr>
  </w:style>
  <w:style w:type="paragraph" w:styleId="Numeroelenco3">
    <w:name w:val="List Number 3"/>
    <w:basedOn w:val="Normale"/>
    <w:uiPriority w:val="99"/>
    <w:pPr>
      <w:numPr>
        <w:numId w:val="21"/>
      </w:numPr>
      <w:contextualSpacing/>
    </w:pPr>
  </w:style>
  <w:style w:type="paragraph" w:styleId="Didascalia">
    <w:name w:val="caption"/>
    <w:basedOn w:val="Normale"/>
    <w:next w:val="Normale"/>
    <w:uiPriority w:val="35"/>
    <w:qFormat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pPr>
      <w:numPr>
        <w:numId w:val="4"/>
      </w:numPr>
      <w:tabs>
        <w:tab w:val="left" w:pos="284"/>
      </w:tabs>
      <w:spacing w:line="260" w:lineRule="exact"/>
      <w:ind w:left="284" w:hanging="284"/>
      <w:contextualSpacing/>
    </w:pPr>
  </w:style>
  <w:style w:type="paragraph" w:customStyle="1" w:styleId="ALTitoloParagrafo">
    <w:name w:val="AL_Titolo Paragrafo"/>
    <w:qFormat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B92DB"/>
    </w:rPr>
  </w:style>
  <w:style w:type="paragraph" w:styleId="Indicedellefigure">
    <w:name w:val="table of figures"/>
    <w:basedOn w:val="Normale"/>
    <w:next w:val="Normale"/>
    <w:uiPriority w:val="99"/>
    <w:pPr>
      <w:ind w:left="480" w:hanging="480"/>
    </w:pPr>
  </w:style>
  <w:style w:type="paragraph" w:styleId="Sommario2">
    <w:name w:val="toc 2"/>
    <w:basedOn w:val="Normale"/>
    <w:next w:val="Normale"/>
    <w:uiPriority w:val="39"/>
    <w:pPr>
      <w:spacing w:after="100"/>
    </w:pPr>
    <w:rPr>
      <w:b/>
    </w:rPr>
  </w:style>
  <w:style w:type="paragraph" w:styleId="Sommario3">
    <w:name w:val="toc 3"/>
    <w:basedOn w:val="Normale"/>
    <w:next w:val="Normale"/>
    <w:uiPriority w:val="39"/>
    <w:pPr>
      <w:ind w:left="480"/>
    </w:pPr>
  </w:style>
  <w:style w:type="paragraph" w:styleId="Sommario4">
    <w:name w:val="toc 4"/>
    <w:basedOn w:val="Normale"/>
    <w:next w:val="Normale"/>
    <w:uiPriority w:val="39"/>
    <w:pPr>
      <w:ind w:left="720"/>
    </w:pPr>
  </w:style>
  <w:style w:type="paragraph" w:styleId="Sommario5">
    <w:name w:val="toc 5"/>
    <w:basedOn w:val="Normale"/>
    <w:next w:val="Normale"/>
    <w:uiPriority w:val="39"/>
    <w:pPr>
      <w:ind w:left="960"/>
    </w:pPr>
  </w:style>
  <w:style w:type="paragraph" w:styleId="Sommario6">
    <w:name w:val="toc 6"/>
    <w:basedOn w:val="Normale"/>
    <w:next w:val="Normale"/>
    <w:uiPriority w:val="39"/>
    <w:pPr>
      <w:ind w:left="1200"/>
    </w:pPr>
  </w:style>
  <w:style w:type="paragraph" w:styleId="Sommario7">
    <w:name w:val="toc 7"/>
    <w:basedOn w:val="Normale"/>
    <w:next w:val="Normale"/>
    <w:uiPriority w:val="39"/>
    <w:pPr>
      <w:ind w:left="1440"/>
    </w:pPr>
  </w:style>
  <w:style w:type="paragraph" w:styleId="Sommario8">
    <w:name w:val="toc 8"/>
    <w:basedOn w:val="Normale"/>
    <w:next w:val="Normale"/>
    <w:uiPriority w:val="39"/>
    <w:pPr>
      <w:ind w:left="1680"/>
    </w:pPr>
  </w:style>
  <w:style w:type="paragraph" w:styleId="Sommario9">
    <w:name w:val="toc 9"/>
    <w:basedOn w:val="Normale"/>
    <w:next w:val="Normale"/>
    <w:uiPriority w:val="39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</w:rPr>
  </w:style>
  <w:style w:type="paragraph" w:customStyle="1" w:styleId="ALElencodispense">
    <w:name w:val="AL_Elenco dispense"/>
    <w:qFormat/>
    <w:pPr>
      <w:numPr>
        <w:numId w:val="12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Hyperlink0">
    <w:name w:val="Hyperlink.0"/>
    <w:rPr>
      <w:color w:val="0563C1"/>
      <w:u w:val="single" w:color="0563C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derica.gagliardi@assolombard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Gagliardi</dc:creator>
  <cp:lastModifiedBy>S_Maimone</cp:lastModifiedBy>
  <cp:revision>2</cp:revision>
  <cp:lastPrinted>2016-04-21T15:08:00Z</cp:lastPrinted>
  <dcterms:created xsi:type="dcterms:W3CDTF">2016-05-16T13:32:00Z</dcterms:created>
  <dcterms:modified xsi:type="dcterms:W3CDTF">2016-05-16T13:32:00Z</dcterms:modified>
</cp:coreProperties>
</file>